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Заполосная средняя общеобразовательная школа Зерноградского района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                                     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Утверждена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приказом от 29.08.2017г. №240</w:t>
      </w:r>
    </w:p>
    <w:p>
      <w:pPr>
        <w:pStyle w:val="style0"/>
        <w:spacing w:after="0" w:before="0" w:line="360" w:lineRule="auto"/>
        <w:contextualSpacing w:val="false"/>
        <w:jc w:val="righ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Директор МБОУ Заполосной СОШ</w:t>
      </w:r>
    </w:p>
    <w:p>
      <w:pPr>
        <w:pStyle w:val="style0"/>
        <w:spacing w:after="0" w:before="0" w:line="360" w:lineRule="auto"/>
        <w:contextualSpacing w:val="false"/>
        <w:jc w:val="righ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________________ Г.Н. Шевченко</w:t>
      </w:r>
    </w:p>
    <w:p>
      <w:pPr>
        <w:pStyle w:val="style0"/>
        <w:spacing w:after="0" w:before="0" w:line="360" w:lineRule="auto"/>
        <w:contextualSpacing w:val="false"/>
        <w:jc w:val="righ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righ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righ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righ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РАБОЧАЯ ПРОГРАММА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40"/>
          <w:szCs w:val="40"/>
        </w:rPr>
      </w:pPr>
      <w:r>
        <w:rPr>
          <w:rFonts w:ascii="Times New Roman" w:cs="Times New Roman" w:hAnsi="Times New Roman"/>
          <w:b/>
          <w:bCs/>
          <w:sz w:val="40"/>
          <w:szCs w:val="40"/>
        </w:rPr>
        <w:t>внеурочной деятельности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u w:val="none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по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u w:val="none"/>
        </w:rPr>
        <w:t>_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 xml:space="preserve"> «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>Спортивные игры с элементами подвижных игр»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none"/>
        </w:rPr>
        <w:t>_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u w:val="none"/>
        </w:rPr>
        <w:t>__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(указать учебный предмет, курс)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Уровень общего образования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_______________</w:t>
      </w:r>
      <w:r>
        <w:rPr>
          <w:rFonts w:ascii="Times New Roman" w:cs="Times New Roman" w:hAnsi="Times New Roman"/>
          <w:b w:val="false"/>
          <w:bCs w:val="false"/>
          <w:sz w:val="40"/>
          <w:szCs w:val="40"/>
        </w:rPr>
        <w:t>____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 xml:space="preserve">основное общее,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>5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 xml:space="preserve"> класс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_________________</w:t>
      </w:r>
    </w:p>
    <w:p>
      <w:pPr>
        <w:pStyle w:val="style0"/>
        <w:spacing w:after="0" w:before="0" w:line="480" w:lineRule="auto"/>
        <w:contextualSpacing w:val="false"/>
        <w:jc w:val="center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(начальное общее, основное общее, среднее общее образование с указанием класса)</w:t>
      </w:r>
    </w:p>
    <w:p>
      <w:pPr>
        <w:pStyle w:val="style0"/>
        <w:spacing w:after="0" w:before="0" w:line="480" w:lineRule="auto"/>
        <w:contextualSpacing w:val="false"/>
        <w:jc w:val="both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Количество часов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_____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>35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____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Times New Roman" w:cs="Times New Roman" w:hAnsi="Times New Roman"/>
          <w:b w:val="false"/>
          <w:bCs w:val="false"/>
          <w:sz w:val="40"/>
          <w:szCs w:val="40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Учитель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40"/>
          <w:szCs w:val="40"/>
        </w:rPr>
        <w:t>_________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>Ольшанский Вячеслав Викторович</w:t>
      </w:r>
      <w:r>
        <w:rPr>
          <w:rFonts w:ascii="Times New Roman" w:cs="Times New Roman" w:hAnsi="Times New Roman"/>
          <w:b w:val="false"/>
          <w:bCs w:val="false"/>
          <w:sz w:val="40"/>
          <w:szCs w:val="40"/>
        </w:rPr>
        <w:t>____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(Ф.И.О.)</w:t>
      </w:r>
    </w:p>
    <w:p>
      <w:pPr>
        <w:pStyle w:val="style0"/>
        <w:spacing w:after="0" w:before="0" w:line="360" w:lineRule="auto"/>
        <w:ind w:hanging="0" w:left="426" w:right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spacing w:after="0" w:before="0" w:line="360" w:lineRule="auto"/>
        <w:ind w:hanging="0" w:left="426" w:right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spacing w:after="0" w:before="0" w:line="360" w:lineRule="auto"/>
        <w:ind w:hanging="0" w:left="426" w:right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spacing w:after="0" w:before="0" w:line="360" w:lineRule="auto"/>
        <w:ind w:hanging="0" w:left="426" w:right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spacing w:after="0" w:before="0" w:line="360" w:lineRule="auto"/>
        <w:ind w:hanging="0" w:left="426" w:right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spacing w:after="0" w:before="0" w:line="360" w:lineRule="auto"/>
        <w:ind w:hanging="0" w:left="426" w:right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spacing w:after="0" w:before="0" w:line="360" w:lineRule="auto"/>
        <w:ind w:hanging="0" w:left="426" w:right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22"/>
        <w:spacing w:after="0" w:before="0" w:line="100" w:lineRule="atLeast"/>
        <w:ind w:hanging="0" w:left="426" w:right="0"/>
        <w:contextualSpacing w:val="false"/>
        <w:jc w:val="center"/>
        <w:rPr/>
      </w:pPr>
      <w:r>
        <w:rPr/>
      </w:r>
    </w:p>
    <w:p>
      <w:pPr>
        <w:pStyle w:val="style22"/>
        <w:spacing w:after="0" w:before="0" w:line="100" w:lineRule="atLeast"/>
        <w:ind w:hanging="0" w:left="426" w:right="0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Раздел I</w:t>
      </w:r>
    </w:p>
    <w:p>
      <w:pPr>
        <w:pStyle w:val="style22"/>
        <w:spacing w:after="0" w:before="0" w:line="100" w:lineRule="atLeast"/>
        <w:ind w:hanging="0" w:left="426" w:right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Планируемые результаты освоения обучающимися</w:t>
      </w:r>
    </w:p>
    <w:p>
      <w:pPr>
        <w:pStyle w:val="style22"/>
        <w:spacing w:after="0" w:before="0" w:line="100" w:lineRule="atLeast"/>
        <w:ind w:hanging="0" w:left="66" w:right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программы внеурочной деятельности 5 класса</w:t>
      </w:r>
    </w:p>
    <w:p>
      <w:pPr>
        <w:pStyle w:val="style22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>
      <w:pPr>
        <w:pStyle w:val="style22"/>
        <w:spacing w:after="0" w:before="0" w:line="100" w:lineRule="atLeast"/>
        <w:ind w:firstLine="850" w:left="66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>
      <w:pPr>
        <w:pStyle w:val="style0"/>
        <w:widowControl/>
        <w:suppressAutoHyphens w:val="false"/>
        <w:ind w:hanging="0" w:left="426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1. 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>
      <w:pPr>
        <w:pStyle w:val="style0"/>
        <w:widowControl/>
        <w:suppressAutoHyphens w:val="false"/>
        <w:ind w:hanging="0" w:left="426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 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>
      <w:pPr>
        <w:pStyle w:val="style0"/>
        <w:widowControl/>
        <w:suppressAutoHyphens w:val="false"/>
        <w:ind w:hanging="0" w:left="426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3.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>
      <w:pPr>
        <w:pStyle w:val="style22"/>
        <w:spacing w:after="0" w:before="0" w:line="100" w:lineRule="atLeast"/>
        <w:ind w:firstLine="850" w:left="66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«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Сильные, смелые, ловкие</w:t>
      </w:r>
      <w:r>
        <w:rPr>
          <w:rFonts w:ascii="Times New Roman" w:cs="Times New Roman" w:hAnsi="Times New Roman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является формирование следующих умений:</w:t>
      </w:r>
    </w:p>
    <w:p>
      <w:pPr>
        <w:pStyle w:val="style21"/>
        <w:ind w:hanging="0" w:left="426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- Определять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высказывать</w:t>
      </w:r>
      <w:r>
        <w:rPr>
          <w:rFonts w:ascii="Times New Roman" w:cs="Times New Roman" w:hAnsi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>
      <w:pPr>
        <w:pStyle w:val="style21"/>
        <w:ind w:hanging="0" w:left="426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cs="Times New Roman" w:hAnsi="Times New Roman"/>
          <w:b/>
          <w:i/>
          <w:sz w:val="24"/>
          <w:szCs w:val="24"/>
        </w:rPr>
        <w:t>делать выбор,</w:t>
      </w:r>
      <w:r>
        <w:rPr>
          <w:rFonts w:ascii="Times New Roman" w:cs="Times New Roman" w:hAnsi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>
      <w:pPr>
        <w:pStyle w:val="style21"/>
        <w:ind w:firstLine="80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Метапредметными результатами программы внеурочной деятельности по спортивно-оздоровительному направлению «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Сильные, смелые, ловкие</w:t>
      </w:r>
      <w:r>
        <w:rPr>
          <w:rFonts w:ascii="Times New Roman" w:cs="Times New Roman" w:hAnsi="Times New Roman"/>
          <w:sz w:val="24"/>
          <w:szCs w:val="24"/>
        </w:rPr>
        <w:t>» - является формирование следующих универсальных учебных действий (УУД):</w:t>
      </w:r>
    </w:p>
    <w:p>
      <w:pPr>
        <w:pStyle w:val="style21"/>
        <w:ind w:hanging="0" w:left="360" w:right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1.Регулятивные УУД: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- Определять </w:t>
      </w:r>
      <w:r>
        <w:rPr>
          <w:rFonts w:ascii="Times New Roman" w:cs="Times New Roman" w:hAnsi="Times New Roman"/>
          <w:i/>
          <w:sz w:val="24"/>
          <w:szCs w:val="24"/>
        </w:rPr>
        <w:t>и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формулировать</w:t>
      </w:r>
      <w:r>
        <w:rPr>
          <w:rFonts w:ascii="Times New Roman" w:cs="Times New Roman" w:hAnsi="Times New Roman"/>
          <w:sz w:val="24"/>
          <w:szCs w:val="24"/>
        </w:rPr>
        <w:t xml:space="preserve"> цель деятельности на уроке с помощью учителя.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- Проговаривать</w:t>
      </w:r>
      <w:r>
        <w:rPr>
          <w:rFonts w:ascii="Times New Roman" w:cs="Times New Roman" w:hAnsi="Times New Roman"/>
          <w:sz w:val="24"/>
          <w:szCs w:val="24"/>
        </w:rPr>
        <w:t xml:space="preserve"> последовательность действий на уроке.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Учить </w:t>
      </w:r>
      <w:r>
        <w:rPr>
          <w:rFonts w:ascii="Times New Roman" w:cs="Times New Roman" w:hAnsi="Times New Roman"/>
          <w:b/>
          <w:i/>
          <w:sz w:val="24"/>
          <w:szCs w:val="24"/>
        </w:rPr>
        <w:t>высказывать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>
        <w:rPr>
          <w:rFonts w:ascii="Times New Roman" w:cs="Times New Roman" w:hAnsi="Times New Roman"/>
          <w:b/>
          <w:i/>
          <w:sz w:val="24"/>
          <w:szCs w:val="24"/>
        </w:rPr>
        <w:t>работать</w:t>
      </w:r>
      <w:r>
        <w:rPr>
          <w:rFonts w:ascii="Times New Roman" w:cs="Times New Roman" w:hAnsi="Times New Roman"/>
          <w:sz w:val="24"/>
          <w:szCs w:val="24"/>
        </w:rPr>
        <w:t xml:space="preserve"> по предложенному учителем плану.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Средством формирования этих действий служит технология проблемного диалога на этапе изучения нового материала.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Учиться совместно с учителем и другими учениками </w:t>
      </w:r>
      <w:r>
        <w:rPr>
          <w:rFonts w:ascii="Times New Roman" w:cs="Times New Roman" w:hAnsi="Times New Roman"/>
          <w:b/>
          <w:i/>
          <w:sz w:val="24"/>
          <w:szCs w:val="24"/>
        </w:rPr>
        <w:t>давать</w:t>
      </w:r>
      <w:r>
        <w:rPr>
          <w:rFonts w:ascii="Times New Roman" w:cs="Times New Roman" w:hAnsi="Times New Roman"/>
          <w:sz w:val="24"/>
          <w:szCs w:val="24"/>
        </w:rPr>
        <w:t xml:space="preserve"> эмоциональную </w:t>
      </w:r>
      <w:r>
        <w:rPr>
          <w:rFonts w:ascii="Times New Roman" w:cs="Times New Roman" w:hAnsi="Times New Roman"/>
          <w:b/>
          <w:i/>
          <w:sz w:val="24"/>
          <w:szCs w:val="24"/>
        </w:rPr>
        <w:t>оценку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деятельности класса на уроке.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>
      <w:pPr>
        <w:pStyle w:val="style21"/>
        <w:ind w:hanging="360" w:left="460" w:right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2. Познавательные УУД:</w:t>
      </w:r>
    </w:p>
    <w:p>
      <w:pPr>
        <w:pStyle w:val="style21"/>
        <w:ind w:hanging="0" w:left="8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Делать предварительный отбор источников информации: </w:t>
      </w:r>
      <w:r>
        <w:rPr>
          <w:rFonts w:ascii="Times New Roman" w:cs="Times New Roman" w:hAnsi="Times New Roman"/>
          <w:b/>
          <w:i/>
          <w:sz w:val="24"/>
          <w:szCs w:val="24"/>
        </w:rPr>
        <w:t>ориентироваться</w:t>
      </w:r>
      <w:r>
        <w:rPr>
          <w:rFonts w:ascii="Times New Roman" w:cs="Times New Roman" w:hAnsi="Times New Roman"/>
          <w:sz w:val="24"/>
          <w:szCs w:val="24"/>
        </w:rPr>
        <w:t xml:space="preserve"> в учебнике (на развороте, в оглавлении, в словаре).</w:t>
      </w:r>
    </w:p>
    <w:p>
      <w:pPr>
        <w:pStyle w:val="style21"/>
        <w:ind w:hanging="0" w:left="8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Добывать новые знания: </w:t>
      </w:r>
      <w:r>
        <w:rPr>
          <w:rFonts w:ascii="Times New Roman" w:cs="Times New Roman" w:hAnsi="Times New Roman"/>
          <w:b/>
          <w:i/>
          <w:sz w:val="24"/>
          <w:szCs w:val="24"/>
        </w:rPr>
        <w:t>находить ответы</w:t>
      </w:r>
      <w:r>
        <w:rPr>
          <w:rFonts w:ascii="Times New Roman" w:cs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>
      <w:pPr>
        <w:pStyle w:val="style21"/>
        <w:ind w:hanging="0" w:left="8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Перерабатывать полученную информацию: </w:t>
      </w:r>
      <w:r>
        <w:rPr>
          <w:rFonts w:ascii="Times New Roman" w:cs="Times New Roman" w:hAnsi="Times New Roman"/>
          <w:b/>
          <w:i/>
          <w:sz w:val="24"/>
          <w:szCs w:val="24"/>
        </w:rPr>
        <w:t>делать</w:t>
      </w:r>
      <w:r>
        <w:rPr>
          <w:rFonts w:ascii="Times New Roman" w:cs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>
      <w:pPr>
        <w:pStyle w:val="style21"/>
        <w:ind w:hanging="0" w:left="8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>
      <w:pPr>
        <w:pStyle w:val="style21"/>
        <w:ind w:hanging="0" w:left="8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>
      <w:pPr>
        <w:pStyle w:val="style21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</w:rPr>
        <w:t>3. Коммуникативные УУД</w:t>
      </w:r>
      <w:r>
        <w:rPr>
          <w:rFonts w:ascii="Times New Roman" w:cs="Times New Roman" w:hAnsi="Times New Roman"/>
          <w:i/>
          <w:sz w:val="24"/>
          <w:szCs w:val="24"/>
        </w:rPr>
        <w:t>: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- Слушать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понимать</w:t>
      </w:r>
      <w:r>
        <w:rPr>
          <w:rFonts w:ascii="Times New Roman" w:cs="Times New Roman" w:hAnsi="Times New Roman"/>
          <w:sz w:val="24"/>
          <w:szCs w:val="24"/>
        </w:rPr>
        <w:t xml:space="preserve"> речь других.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Средством формирования этих действий служит технология проблемного диалога (побуждающий и подводящий диалог).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>
      <w:pPr>
        <w:pStyle w:val="style21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>
      <w:pPr>
        <w:pStyle w:val="style21"/>
        <w:ind w:firstLine="851" w:left="0" w:right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>
      <w:pPr>
        <w:pStyle w:val="style21"/>
        <w:ind w:hanging="0" w:left="36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>
      <w:pPr>
        <w:pStyle w:val="style21"/>
        <w:ind w:hanging="0" w:left="36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>
      <w:pPr>
        <w:pStyle w:val="style22"/>
        <w:spacing w:after="0" w:before="0" w:line="100" w:lineRule="atLeast"/>
        <w:ind w:firstLine="785" w:left="66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>
      <w:pPr>
        <w:pStyle w:val="style0"/>
        <w:spacing w:after="200" w:before="0" w:line="276" w:lineRule="auto"/>
        <w:ind w:hanging="0" w:left="1620" w:right="0"/>
        <w:contextualSpacing w:val="false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0"/>
        <w:spacing w:after="200" w:before="0" w:line="276" w:lineRule="auto"/>
        <w:ind w:hanging="0" w:left="1620" w:right="0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Раздел II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</w:rPr>
      </w:pPr>
      <w:r>
        <w:rPr>
          <w:rFonts w:ascii="Times New Roman" w:cs="Times New Roman" w:eastAsia="Times New Roman" w:hAnsi="Times New Roman"/>
          <w:b/>
          <w:bCs/>
        </w:rPr>
        <w:t>Содержание предмета по внеурочной деятельности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</w:r>
    </w:p>
    <w:p>
      <w:pPr>
        <w:pStyle w:val="style0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Содержание учебного предмета, курса Знания о физической культуре 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Физическая культура (основные понятия). 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 - прикладная физическая подготовка. Физическая культура человека. 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 Способы двигательной (физкультурной) деятельности Организация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 утренней зарядки, физкультминуток, физкультпауз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 9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 Физическое совершенствование Физкультурно-оздоровительная деятельность.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 Гимнастика с основами акробатики. Организующие команды и приемы. 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 Легкая атлетика. Беговые упражнения. Прыжковые упражнения. Метание малого мяча. Спортивные игры. Баскетбол. Игра по правилам. Волейбол. Игра по правилам. Футбол. Игра по правилам.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  </w:t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Раздел III</w:t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Календарно-тематическое планирование внеурочной деятельности 5 класса.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</w:t>
      </w:r>
    </w:p>
    <w:tbl>
      <w:tblPr>
        <w:jc w:val="left"/>
        <w:tblInd w:type="dxa" w:w="-87"/>
        <w:tblBorders>
          <w:top w:color="000001" w:space="0" w:sz="2" w:val="single"/>
          <w:left w:color="000001" w:space="0" w:sz="2" w:val="single"/>
          <w:bottom w:color="00000A" w:space="0" w:sz="4" w:val="single"/>
          <w:insideH w:color="00000A" w:space="0" w:sz="4" w:val="single"/>
          <w:right w:val="nil"/>
          <w:insideV w:val="nil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564"/>
        <w:gridCol w:w="704"/>
        <w:gridCol w:w="1690"/>
        <w:gridCol w:w="7248"/>
        <w:gridCol w:w="393"/>
      </w:tblGrid>
      <w:tr>
        <w:trPr>
          <w:trHeight w:hRule="atLeast" w:val="394"/>
          <w:cantSplit w:val="false"/>
        </w:trPr>
        <w:tc>
          <w:tcPr>
            <w:tcW w:type="dxa" w:w="564"/>
            <w:vMerge w:val="restart"/>
            <w:tcBorders>
              <w:top w:color="000001" w:space="0" w:sz="2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№</w:t>
            </w:r>
          </w:p>
          <w:p>
            <w:pPr>
              <w:pStyle w:val="style23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п/п</w:t>
            </w:r>
          </w:p>
        </w:tc>
        <w:tc>
          <w:tcPr>
            <w:tcW w:type="dxa" w:w="704"/>
            <w:vMerge w:val="restart"/>
            <w:tcBorders>
              <w:top w:color="000001" w:space="0" w:sz="2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Кол-во час.</w:t>
            </w:r>
          </w:p>
        </w:tc>
        <w:tc>
          <w:tcPr>
            <w:tcW w:type="dxa" w:w="1690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       </w:t>
            </w:r>
            <w:r>
              <w:rPr>
                <w:rFonts w:ascii="Times New Roman" w:cs="Times New Roman" w:hAnsi="Times New Roman"/>
                <w:b/>
              </w:rPr>
              <w:t>Дата</w:t>
            </w:r>
          </w:p>
        </w:tc>
        <w:tc>
          <w:tcPr>
            <w:tcW w:type="dxa" w:w="7248"/>
            <w:vMerge w:val="restart"/>
            <w:tcBorders>
              <w:top w:color="000001" w:space="0" w:sz="2" w:val="single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                           </w:t>
            </w:r>
            <w:r>
              <w:rPr>
                <w:rFonts w:ascii="Times New Roman" w:cs="Times New Roman" w:hAnsi="Times New Roman"/>
                <w:b/>
              </w:rPr>
              <w:t>Тема занятия и наименование раздела</w:t>
            </w:r>
          </w:p>
        </w:tc>
        <w:tc>
          <w:tcPr>
            <w:tcW w:type="dxa" w:w="393"/>
            <w:vMerge w:val="restart"/>
            <w:tcBorders>
              <w:top w:color="000001" w:space="0" w:sz="2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76"/>
          <w:cantSplit w:val="false"/>
        </w:trPr>
        <w:tc>
          <w:tcPr>
            <w:tcW w:type="dxa" w:w="564"/>
            <w:vMerge w:val="continue"/>
            <w:tcBorders>
              <w:top w:color="000001" w:space="0" w:sz="2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704"/>
            <w:vMerge w:val="continue"/>
            <w:tcBorders>
              <w:top w:color="000001" w:space="0" w:sz="2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план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type="dxa" w:w="7248"/>
            <w:vMerge w:val="continue"/>
            <w:tcBorders>
              <w:top w:color="000001" w:space="0" w:sz="2" w:val="single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393"/>
            <w:vMerge w:val="continue"/>
            <w:tcBorders>
              <w:top w:color="000001" w:space="0" w:sz="2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10208"/>
            <w:gridSpan w:val="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Лёгкая атлетика 8 час</w:t>
            </w:r>
          </w:p>
        </w:tc>
        <w:tc>
          <w:tcPr>
            <w:tcW w:type="dxa" w:w="391"/>
            <w:tcBorders>
              <w:top w:color="000001" w:space="0" w:sz="2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01.09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Техника безопасности при проведении подвижных спортивных игр на свежем</w:t>
            </w:r>
          </w:p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воздухе. Влияние физических упражнений на организм человека. ТБ</w:t>
            </w:r>
          </w:p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 спортплощадке. Твоё здоровье — что это?</w:t>
            </w:r>
          </w:p>
        </w:tc>
        <w:tc>
          <w:tcPr>
            <w:tcW w:type="dxa" w:w="39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46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08.09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Занятия ходьбой.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15.09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Беговые упражнения с чередованием ходьбы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76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22.09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Спортивные состязания «Сильные, смелые, ловкие!»</w:t>
            </w:r>
          </w:p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9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29.09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Прыжковые упражнения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06.10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Весёлая эстафета.</w:t>
            </w:r>
          </w:p>
        </w:tc>
        <w:tc>
          <w:tcPr>
            <w:tcW w:type="dxa" w:w="39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65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13.10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Занятия ходьбой.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04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20.10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Подвижные игры.</w:t>
            </w:r>
          </w:p>
        </w:tc>
        <w:tc>
          <w:tcPr>
            <w:tcW w:type="dxa" w:w="39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10208"/>
            <w:gridSpan w:val="5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Подвижные игры- 2 часа</w:t>
            </w:r>
          </w:p>
        </w:tc>
        <w:tc>
          <w:tcPr>
            <w:tcW w:type="dxa" w:w="391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27.10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Игра «Бросай-поймай». Развитие координационных способностей.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10.11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Развитие физической культуры, её важность для здоровья человека. Разучивание развивающих игр « Мы весёлые ребята».</w:t>
            </w:r>
          </w:p>
        </w:tc>
        <w:tc>
          <w:tcPr>
            <w:tcW w:type="dxa" w:w="39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72"/>
          <w:cantSplit w:val="false"/>
        </w:trPr>
        <w:tc>
          <w:tcPr>
            <w:tcW w:type="dxa" w:w="10208"/>
            <w:gridSpan w:val="5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Баскетбол – 2 часа</w:t>
            </w:r>
          </w:p>
        </w:tc>
        <w:tc>
          <w:tcPr>
            <w:tcW w:type="dxa" w:w="391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17.11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Бросок мяча с низу на месте. Ловля мяча на месте.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62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24.11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Что такое физическая культура.</w:t>
            </w:r>
          </w:p>
        </w:tc>
        <w:tc>
          <w:tcPr>
            <w:tcW w:type="dxa" w:w="39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0208"/>
            <w:gridSpan w:val="5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Подвижные игр -7 часов, лёгка атлетика -8 часов</w:t>
            </w:r>
          </w:p>
        </w:tc>
        <w:tc>
          <w:tcPr>
            <w:tcW w:type="dxa" w:w="391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01.12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eastAsia="Times New Roman" w:hAnsi="Times New Roman"/>
                <w:lang w:bidi="ar-SA"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  <w:t>Подвижные игры на развитие координации движения. Игра «Попади в цель»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eastAsia="Times New Roman" w:hAnsi="Times New Roman"/>
                <w:lang w:bidi="ar-SA" w:eastAsia="ru-RU"/>
              </w:rPr>
            </w:pPr>
            <w:r>
              <w:rPr>
                <w:rFonts w:ascii="Times New Roman" w:cs="Times New Roman" w:eastAsia="Times New Roman" w:hAnsi="Times New Roman"/>
                <w:lang w:bidi="ar-SA" w:eastAsia="ru-RU"/>
              </w:rPr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08.12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Весёлая эстафета.</w:t>
            </w:r>
          </w:p>
        </w:tc>
        <w:tc>
          <w:tcPr>
            <w:tcW w:type="dxa" w:w="39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15.12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Развитие ловкости, внимательности.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22.12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Беговые упражнения</w:t>
            </w:r>
          </w:p>
        </w:tc>
        <w:tc>
          <w:tcPr>
            <w:tcW w:type="dxa" w:w="39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29.12</w:t>
            </w:r>
          </w:p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Подвижные игры на развитие ловкости. Игра «Кошка и мышка»</w:t>
            </w:r>
          </w:p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Подвижные игры: «Выше ноги от земли»,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12.01.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Основные движения и передвижения человека.</w:t>
            </w:r>
          </w:p>
        </w:tc>
        <w:tc>
          <w:tcPr>
            <w:tcW w:type="dxa" w:w="39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19.01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Соревнования «Веселые старты».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71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26.01.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641"/>
            <w:gridSpan w:val="2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Правила соревнований в беге, прыжках и метаниях.</w:t>
            </w:r>
          </w:p>
        </w:tc>
      </w:tr>
      <w:tr>
        <w:trPr>
          <w:trHeight w:hRule="atLeast" w:val="371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02.02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Полоса препятствий «Разведчик»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09.02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Упражнения на выносливость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16.02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Соревнования «Веселые старты».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02.03</w:t>
            </w:r>
          </w:p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Занятия ходьбой с чередованием бега.</w:t>
            </w:r>
          </w:p>
        </w:tc>
        <w:tc>
          <w:tcPr>
            <w:tcW w:type="dxa" w:w="393"/>
            <w:tcBorders>
              <w:top w:val="nil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09.03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Занятия бегом.</w:t>
            </w:r>
          </w:p>
        </w:tc>
        <w:tc>
          <w:tcPr>
            <w:tcW w:type="dxa" w:w="39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82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16.03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Подвижные игры на развитие ловкости. Игра «Через холодный ручей</w:t>
            </w:r>
          </w:p>
        </w:tc>
        <w:tc>
          <w:tcPr>
            <w:tcW w:type="dxa" w:w="393"/>
            <w:tcBorders>
              <w:top w:color="00000A" w:space="0" w:sz="4" w:val="single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84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23.03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641"/>
            <w:gridSpan w:val="2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Весёлая эстафета.</w:t>
            </w:r>
          </w:p>
        </w:tc>
      </w:tr>
      <w:tr>
        <w:trPr>
          <w:trHeight w:hRule="atLeast" w:val="228"/>
          <w:cantSplit w:val="false"/>
        </w:trPr>
        <w:tc>
          <w:tcPr>
            <w:tcW w:type="dxa" w:w="10599"/>
            <w:gridSpan w:val="6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Баскетбол – 3 часа, подвижные игры -5 часов</w:t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28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06.04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641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Игра в баскетбол на одно кольцо</w:t>
            </w:r>
          </w:p>
        </w:tc>
      </w:tr>
      <w:tr>
        <w:trPr>
          <w:trHeight w:hRule="atLeast" w:val="378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13.04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Игра в баскетбол 2x2</w:t>
            </w:r>
          </w:p>
        </w:tc>
        <w:tc>
          <w:tcPr>
            <w:tcW w:type="dxa" w:w="393"/>
            <w:vMerge w:val="restart"/>
            <w:tcBorders>
              <w:top w:val="nil"/>
              <w:left w:color="00000A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50"/>
            </w:tcMar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20.04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i/>
                <w:iCs/>
              </w:rPr>
              <w:t xml:space="preserve">Беседа </w:t>
            </w:r>
            <w:r>
              <w:rPr>
                <w:rFonts w:ascii="Times New Roman" w:cs="Times New Roman" w:hAnsi="Times New Roman"/>
              </w:rPr>
              <w:t>«Олимпийские игры» Подвижные игры на развитие выносливости.</w:t>
            </w:r>
          </w:p>
        </w:tc>
        <w:tc>
          <w:tcPr>
            <w:tcW w:type="dxa" w:w="393"/>
            <w:vMerge w:val="continue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83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31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27.04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Броски в кольцо</w:t>
            </w:r>
          </w:p>
        </w:tc>
        <w:tc>
          <w:tcPr>
            <w:tcW w:type="dxa" w:w="393"/>
            <w:vMerge w:val="continue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32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04.05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Весёлая эстафета. Закаливание пребыванием на свежем воздухе. </w:t>
            </w:r>
          </w:p>
        </w:tc>
        <w:tc>
          <w:tcPr>
            <w:tcW w:type="dxa" w:w="393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71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33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11.05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Разучивание игры на свежем воздухе «Попади снежком в цель»</w:t>
            </w:r>
          </w:p>
        </w:tc>
        <w:tc>
          <w:tcPr>
            <w:tcW w:type="dxa" w:w="393"/>
            <w:vMerge w:val="continue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56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</w:t>
            </w:r>
          </w:p>
        </w:tc>
        <w:tc>
          <w:tcPr>
            <w:tcW w:type="dxa" w:w="70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18.05</w:t>
            </w:r>
          </w:p>
        </w:tc>
        <w:tc>
          <w:tcPr>
            <w:tcW w:type="dxa" w:w="84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Подвижные игры на развитие выносливости, ловкости. Игра «Охотники и утки»</w:t>
            </w:r>
          </w:p>
        </w:tc>
        <w:tc>
          <w:tcPr>
            <w:tcW w:type="dxa" w:w="393"/>
            <w:vMerge w:val="continue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44"/>
          <w:cantSplit w:val="false"/>
        </w:trPr>
        <w:tc>
          <w:tcPr>
            <w:tcW w:type="dxa" w:w="56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35</w:t>
            </w:r>
          </w:p>
        </w:tc>
        <w:tc>
          <w:tcPr>
            <w:tcW w:type="dxa" w:w="70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25.05</w:t>
            </w:r>
          </w:p>
        </w:tc>
        <w:tc>
          <w:tcPr>
            <w:tcW w:type="dxa" w:w="844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48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</w:tcPr>
          <w:p>
            <w:pPr>
              <w:pStyle w:val="style2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Закрепление изученных игр.</w:t>
            </w:r>
          </w:p>
        </w:tc>
        <w:tc>
          <w:tcPr>
            <w:tcW w:type="dxa" w:w="393"/>
            <w:vMerge w:val="continue"/>
            <w:tcBorders>
              <w:top w:val="nil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Liberation Serif" w:cs="DejaVu Sans" w:eastAsia="DejaVu Sans" w:hAnsi="Liberation Serif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ar-SA" w:val="ru-RU"/>
    </w:rPr>
  </w:style>
  <w:style w:styleId="style22" w:type="paragraph">
    <w:name w:val="List Paragraph"/>
    <w:basedOn w:val="style0"/>
    <w:next w:val="style22"/>
    <w:pPr>
      <w:widowControl/>
      <w:suppressAutoHyphens w:val="false"/>
      <w:spacing w:after="200" w:before="0" w:line="276" w:lineRule="auto"/>
      <w:ind w:hanging="0" w:left="720" w:right="0"/>
      <w:contextualSpacing w:val="false"/>
    </w:pPr>
    <w:rPr>
      <w:rFonts w:ascii="Calibri" w:cs="Calibri" w:eastAsia="Calibri" w:hAnsi="Calibri"/>
      <w:sz w:val="22"/>
      <w:szCs w:val="22"/>
      <w:lang w:bidi="ar-SA" w:eastAsia="ar-SA"/>
    </w:rPr>
  </w:style>
  <w:style w:styleId="style23" w:type="paragraph">
    <w:name w:val="Содержимое таблицы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2016-10-17T05:44:00Z</dcterms:created>
  <dc:creator>User</dc:creator>
  <cp:lastModifiedBy>User</cp:lastModifiedBy>
  <dcterms:modified xsi:type="dcterms:W3CDTF">2017-10-26T05:17:00Z</dcterms:modified>
  <cp:revision>6</cp:revision>
</cp:coreProperties>
</file>