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7" w:rsidRDefault="0062315C">
      <w:pPr>
        <w:widowControl w:val="0"/>
        <w:spacing w:after="0" w:line="100" w:lineRule="atLeast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                                 Муниципальное бюджетное общеобразовательное учреждение</w:t>
      </w: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Заполосная</w:t>
      </w:r>
      <w:proofErr w:type="spellEnd"/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 xml:space="preserve"> средняя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общеобразовательная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школа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Зерноградского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района</w:t>
      </w: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b/>
          <w:caps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Liberation Serif" w:eastAsia="DejaVu Sans" w:hAnsi="Liberation Serif" w:cs="Mangal"/>
          <w:sz w:val="24"/>
          <w:szCs w:val="21"/>
          <w:lang w:eastAsia="hi-IN" w:bidi="hi-IN"/>
        </w:rPr>
      </w:pPr>
    </w:p>
    <w:p w:rsidR="001F7A97" w:rsidRDefault="0062315C" w:rsidP="00BF7F8F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                                                                  </w:t>
      </w:r>
      <w:r w:rsidR="00BF7F8F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«Утверждена»</w:t>
      </w:r>
    </w:p>
    <w:p w:rsidR="001F7A97" w:rsidRDefault="0062315C">
      <w:pPr>
        <w:widowControl w:val="0"/>
        <w:spacing w:after="0" w:line="100" w:lineRule="atLeast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  <w:r w:rsidR="00BF7F8F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приказом  от 30.08.2019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г. </w:t>
      </w:r>
      <w:r w:rsidR="00BF7F8F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>№ 291</w:t>
      </w:r>
    </w:p>
    <w:p w:rsidR="001F7A97" w:rsidRDefault="0062315C">
      <w:pPr>
        <w:widowControl w:val="0"/>
        <w:tabs>
          <w:tab w:val="left" w:pos="9072"/>
        </w:tabs>
        <w:spacing w:after="0" w:line="100" w:lineRule="atLeast"/>
        <w:jc w:val="center"/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Директор  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МБОУ </w:t>
      </w:r>
      <w:proofErr w:type="spellStart"/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Заполосная</w:t>
      </w:r>
      <w:proofErr w:type="spellEnd"/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Cs/>
          <w:sz w:val="28"/>
          <w:szCs w:val="24"/>
          <w:lang w:eastAsia="hi-IN" w:bidi="hi-IN"/>
        </w:rPr>
        <w:t>СОШ</w:t>
      </w:r>
    </w:p>
    <w:p w:rsidR="001F7A97" w:rsidRDefault="001F7A97">
      <w:pPr>
        <w:widowControl w:val="0"/>
        <w:spacing w:after="0" w:line="100" w:lineRule="atLeast"/>
        <w:jc w:val="right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62315C">
      <w:pPr>
        <w:widowControl w:val="0"/>
        <w:tabs>
          <w:tab w:val="left" w:pos="9214"/>
        </w:tabs>
        <w:spacing w:after="0" w:line="100" w:lineRule="atLeast"/>
        <w:rPr>
          <w:rFonts w:ascii="Times New Roman" w:eastAsia="DejaVu Sans" w:hAnsi="Times New Roman" w:cs="Times New Roman"/>
          <w:sz w:val="28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  <w:r w:rsidR="00BF7F8F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</w:t>
      </w: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________________ /</w:t>
      </w:r>
      <w:r>
        <w:rPr>
          <w:rFonts w:ascii="Times New Roman" w:eastAsia="DejaVu Sans" w:hAnsi="Times New Roman" w:cs="Times New Roman"/>
          <w:sz w:val="28"/>
          <w:szCs w:val="24"/>
          <w:u w:val="single"/>
          <w:lang w:eastAsia="hi-IN" w:bidi="hi-IN"/>
        </w:rPr>
        <w:t>Г.Н.Шевченко /</w:t>
      </w:r>
    </w:p>
    <w:p w:rsidR="001F7A97" w:rsidRDefault="001F7A97">
      <w:pPr>
        <w:widowControl w:val="0"/>
        <w:spacing w:after="0" w:line="100" w:lineRule="atLeast"/>
        <w:jc w:val="right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>РАБОЧАЯ ПРОГРАММА</w:t>
      </w: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>по учебному курсу «ОКРУЖАЮЩИЙ МИР»</w:t>
      </w: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>начального общего образования</w:t>
      </w: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>1 класс</w:t>
      </w: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Количество часов в неделю: 2 часа </w:t>
      </w:r>
    </w:p>
    <w:p w:rsidR="001F7A97" w:rsidRDefault="00D5605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>Количество часов за год: 66</w:t>
      </w:r>
      <w:r w:rsidR="00B96603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часов</w:t>
      </w: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val="de-DE" w:eastAsia="hi-IN" w:bidi="hi-IN"/>
        </w:rPr>
      </w:pPr>
    </w:p>
    <w:p w:rsidR="001F7A97" w:rsidRDefault="0062315C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Учитель: </w:t>
      </w:r>
      <w:r>
        <w:rPr>
          <w:rFonts w:ascii="Times New Roman" w:eastAsia="DejaVu Sans" w:hAnsi="Times New Roman" w:cs="Times New Roman"/>
          <w:sz w:val="28"/>
          <w:szCs w:val="24"/>
          <w:u w:val="single"/>
          <w:lang w:eastAsia="hi-IN" w:bidi="hi-IN"/>
        </w:rPr>
        <w:t>Бондаренко Инна Витальевна</w:t>
      </w: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1F7A97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sz w:val="28"/>
          <w:szCs w:val="24"/>
          <w:lang w:eastAsia="hi-IN" w:bidi="hi-IN"/>
        </w:rPr>
      </w:pPr>
    </w:p>
    <w:p w:rsidR="001F7A97" w:rsidRDefault="0062315C">
      <w:pPr>
        <w:widowControl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hi-IN"/>
        </w:rPr>
      </w:pPr>
      <w:r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                                                                                 </w:t>
      </w:r>
      <w:r w:rsidR="00BF7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hi-IN"/>
        </w:rPr>
        <w:t>2019 - 2020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hi-IN"/>
        </w:rPr>
        <w:t xml:space="preserve"> учебный г</w:t>
      </w:r>
      <w:bookmarkStart w:id="0" w:name="_Toc29175312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hi-IN"/>
        </w:rPr>
        <w:t>од</w:t>
      </w:r>
    </w:p>
    <w:p w:rsidR="001F7A97" w:rsidRDefault="0062315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                                                                        </w:t>
      </w:r>
    </w:p>
    <w:p w:rsidR="001F7A97" w:rsidRDefault="001F7A97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F7A97" w:rsidRDefault="001F7A97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F7F8F" w:rsidRDefault="00BF7F8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1F7A97" w:rsidRPr="00A82DE6" w:rsidRDefault="0062315C" w:rsidP="00A82D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lastRenderedPageBreak/>
        <w:t xml:space="preserve">Раздел 1.  </w:t>
      </w:r>
      <w:r w:rsidRPr="00A8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F7A97" w:rsidRDefault="0062315C" w:rsidP="00A82DE6">
      <w:pPr>
        <w:pStyle w:val="ad"/>
        <w:spacing w:line="240" w:lineRule="auto"/>
        <w:rPr>
          <w:rFonts w:ascii="Times New Roman" w:hAnsi="Times New Roman" w:cs="Times New Roman"/>
          <w:b/>
          <w:color w:val="000000"/>
          <w:szCs w:val="24"/>
          <w:lang w:eastAsia="en-US"/>
        </w:rPr>
      </w:pPr>
      <w:r w:rsidRPr="00A82DE6">
        <w:rPr>
          <w:rFonts w:ascii="Times New Roman" w:hAnsi="Times New Roman" w:cs="Times New Roman"/>
          <w:b/>
          <w:color w:val="000000"/>
          <w:szCs w:val="24"/>
          <w:lang w:eastAsia="en-US"/>
        </w:rPr>
        <w:t>Рабочая программа составлена на основании:</w:t>
      </w:r>
    </w:p>
    <w:p w:rsidR="00A82DE6" w:rsidRPr="00A82DE6" w:rsidRDefault="00A82DE6" w:rsidP="00A82DE6">
      <w:pPr>
        <w:pStyle w:val="ad"/>
        <w:spacing w:line="240" w:lineRule="auto"/>
        <w:rPr>
          <w:rFonts w:ascii="Times New Roman" w:hAnsi="Times New Roman" w:cs="Times New Roman"/>
          <w:b/>
          <w:color w:val="000000"/>
          <w:szCs w:val="24"/>
          <w:lang w:eastAsia="en-US"/>
        </w:rPr>
      </w:pPr>
    </w:p>
    <w:p w:rsidR="001F7A97" w:rsidRPr="00A82DE6" w:rsidRDefault="0062315C" w:rsidP="00A82DE6">
      <w:pPr>
        <w:pStyle w:val="ad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eastAsia="en-US"/>
        </w:rPr>
      </w:pPr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>-Федерального Закона от 29.12.2012г. №273-Ф3 «Об образовании в Российской Федерации»;</w:t>
      </w:r>
    </w:p>
    <w:p w:rsidR="001F7A97" w:rsidRPr="00A82DE6" w:rsidRDefault="0062315C" w:rsidP="00A82DE6">
      <w:pPr>
        <w:pStyle w:val="ad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eastAsia="en-US"/>
        </w:rPr>
      </w:pPr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 xml:space="preserve">-Приказа </w:t>
      </w:r>
      <w:proofErr w:type="spellStart"/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>Минобрнауки</w:t>
      </w:r>
      <w:proofErr w:type="spellEnd"/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 xml:space="preserve"> России от 05.10.2009г. №373 «Об утверждении и введении в действие федерального государственного образовательного  стандарта н</w:t>
      </w:r>
      <w:r w:rsidR="00A82DE6">
        <w:rPr>
          <w:rFonts w:ascii="Times New Roman" w:hAnsi="Times New Roman" w:cs="Times New Roman"/>
          <w:color w:val="000000"/>
          <w:szCs w:val="24"/>
          <w:lang w:eastAsia="en-US"/>
        </w:rPr>
        <w:t>ачального общего образования » (</w:t>
      </w:r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 xml:space="preserve">в ред. Приказов </w:t>
      </w:r>
      <w:proofErr w:type="spellStart"/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>Минобрнауки</w:t>
      </w:r>
      <w:proofErr w:type="spellEnd"/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 xml:space="preserve"> России от 26.11.2010 №1241, от 22.09.2011 №2357, от 18.12.2012 №1060, </w:t>
      </w:r>
      <w:proofErr w:type="gramStart"/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>от</w:t>
      </w:r>
      <w:proofErr w:type="gramEnd"/>
      <w:r w:rsidRPr="00A82DE6">
        <w:rPr>
          <w:rFonts w:ascii="Times New Roman" w:hAnsi="Times New Roman" w:cs="Times New Roman"/>
          <w:color w:val="000000"/>
          <w:szCs w:val="24"/>
          <w:lang w:eastAsia="en-US"/>
        </w:rPr>
        <w:t xml:space="preserve"> 29.12.2014 №1643);</w:t>
      </w:r>
    </w:p>
    <w:p w:rsidR="001F7A97" w:rsidRPr="00A82DE6" w:rsidRDefault="0062315C" w:rsidP="00A82D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DE6">
        <w:rPr>
          <w:rFonts w:ascii="Times New Roman" w:hAnsi="Times New Roman" w:cs="Times New Roman"/>
          <w:color w:val="000000"/>
          <w:sz w:val="24"/>
          <w:szCs w:val="24"/>
        </w:rPr>
        <w:t xml:space="preserve">-Рабочей программы по </w:t>
      </w:r>
      <w:r w:rsidRPr="00A82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предмету «Окружающий мир» </w:t>
      </w:r>
      <w:r w:rsidRPr="00A82DE6">
        <w:rPr>
          <w:rFonts w:ascii="Times New Roman" w:hAnsi="Times New Roman" w:cs="Times New Roman"/>
          <w:color w:val="000000"/>
          <w:sz w:val="24"/>
          <w:szCs w:val="24"/>
        </w:rPr>
        <w:t xml:space="preserve"> для 1 класса, построенной в соответствии с требованиями ФГОС,  </w:t>
      </w:r>
      <w:r w:rsidRPr="00A82D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программой начального основного  общего образования </w:t>
      </w:r>
      <w:r w:rsidRPr="00A82DE6">
        <w:rPr>
          <w:rStyle w:val="FontStyle108"/>
          <w:b w:val="0"/>
          <w:sz w:val="24"/>
          <w:szCs w:val="24"/>
        </w:rPr>
        <w:t>на основе</w:t>
      </w:r>
      <w:r w:rsidRPr="00A82DE6">
        <w:rPr>
          <w:rStyle w:val="FontStyle108"/>
          <w:sz w:val="24"/>
          <w:szCs w:val="24"/>
        </w:rPr>
        <w:t xml:space="preserve"> </w:t>
      </w:r>
      <w:r w:rsidRPr="00A82DE6">
        <w:rPr>
          <w:rFonts w:ascii="Times New Roman" w:hAnsi="Times New Roman" w:cs="Times New Roman"/>
          <w:sz w:val="24"/>
          <w:szCs w:val="24"/>
        </w:rPr>
        <w:t xml:space="preserve">примерной  программы по окружающему миру  («Примерные программы по учебным предметам» Начальная школа, Москва, Просвещение, 2016 г), а также  </w:t>
      </w:r>
      <w:r w:rsidRPr="00A82DE6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A8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А. Плешакова «Окружающий мир», </w:t>
      </w:r>
      <w:r w:rsidRPr="00A82DE6">
        <w:rPr>
          <w:rFonts w:ascii="Times New Roman" w:hAnsi="Times New Roman" w:cs="Times New Roman"/>
          <w:color w:val="000000"/>
          <w:sz w:val="24"/>
          <w:szCs w:val="24"/>
        </w:rPr>
        <w:t>утвержденной МО РФ</w:t>
      </w:r>
      <w:r w:rsidRPr="00A82DE6">
        <w:rPr>
          <w:rFonts w:ascii="Times New Roman" w:hAnsi="Times New Roman" w:cs="Times New Roman"/>
          <w:sz w:val="24"/>
          <w:szCs w:val="24"/>
        </w:rPr>
        <w:t xml:space="preserve"> («Программа начального общего образования», УМК «Школа России», издательство</w:t>
      </w:r>
      <w:proofErr w:type="gramEnd"/>
      <w:r w:rsidRPr="00A82D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82DE6">
        <w:rPr>
          <w:rFonts w:ascii="Times New Roman" w:hAnsi="Times New Roman" w:cs="Times New Roman"/>
          <w:sz w:val="24"/>
          <w:szCs w:val="24"/>
        </w:rPr>
        <w:t>Просвещение», Москва,  2016 г.)</w:t>
      </w:r>
      <w:proofErr w:type="gramEnd"/>
    </w:p>
    <w:p w:rsidR="001F7A97" w:rsidRPr="00A82DE6" w:rsidRDefault="0062315C" w:rsidP="00A82DE6">
      <w:pPr>
        <w:pStyle w:val="ad"/>
        <w:spacing w:line="240" w:lineRule="auto"/>
        <w:jc w:val="both"/>
        <w:rPr>
          <w:rFonts w:ascii="Times New Roman" w:hAnsi="Times New Roman"/>
          <w:szCs w:val="24"/>
          <w:lang w:eastAsia="ru-RU"/>
        </w:rPr>
      </w:pPr>
      <w:r w:rsidRPr="00A82DE6">
        <w:rPr>
          <w:rFonts w:ascii="Times New Roman" w:hAnsi="Times New Roman"/>
          <w:szCs w:val="24"/>
        </w:rPr>
        <w:t xml:space="preserve">-Учебника: </w:t>
      </w:r>
      <w:r w:rsidRPr="00A82DE6">
        <w:rPr>
          <w:rFonts w:ascii="Times New Roman" w:hAnsi="Times New Roman"/>
          <w:szCs w:val="24"/>
          <w:lang w:eastAsia="ru-RU"/>
        </w:rPr>
        <w:t>А.А.Плешаков.</w:t>
      </w:r>
      <w:r w:rsidR="00BF7F8F" w:rsidRPr="00A82DE6">
        <w:rPr>
          <w:rFonts w:ascii="Times New Roman" w:hAnsi="Times New Roman"/>
          <w:szCs w:val="24"/>
          <w:lang w:eastAsia="ru-RU"/>
        </w:rPr>
        <w:t xml:space="preserve"> </w:t>
      </w:r>
      <w:r w:rsidRPr="00A82DE6">
        <w:rPr>
          <w:rFonts w:ascii="Times New Roman" w:hAnsi="Times New Roman"/>
          <w:szCs w:val="24"/>
          <w:lang w:eastAsia="ru-RU"/>
        </w:rPr>
        <w:t>Окружающий мир. Учебник. 1 класс. В 2 частях, 2018</w:t>
      </w:r>
    </w:p>
    <w:p w:rsidR="001F7A97" w:rsidRPr="00A82DE6" w:rsidRDefault="0062315C" w:rsidP="00A82DE6">
      <w:pPr>
        <w:pStyle w:val="ad"/>
        <w:spacing w:line="240" w:lineRule="auto"/>
        <w:jc w:val="both"/>
        <w:rPr>
          <w:rFonts w:ascii="Times New Roman" w:hAnsi="Times New Roman"/>
          <w:szCs w:val="24"/>
          <w:lang w:eastAsia="ru-RU"/>
        </w:rPr>
      </w:pPr>
      <w:r w:rsidRPr="00A82DE6">
        <w:rPr>
          <w:rFonts w:ascii="Times New Roman" w:hAnsi="Times New Roman"/>
          <w:b/>
          <w:szCs w:val="24"/>
          <w:lang w:eastAsia="ru-RU"/>
        </w:rPr>
        <w:t>-</w:t>
      </w:r>
      <w:r w:rsidRPr="00A82DE6">
        <w:rPr>
          <w:rFonts w:ascii="Times New Roman" w:hAnsi="Times New Roman"/>
          <w:szCs w:val="24"/>
          <w:lang w:eastAsia="ru-RU"/>
        </w:rPr>
        <w:t>Учебного п</w:t>
      </w:r>
      <w:r w:rsidR="00BF7F8F" w:rsidRPr="00A82DE6">
        <w:rPr>
          <w:rFonts w:ascii="Times New Roman" w:hAnsi="Times New Roman"/>
          <w:szCs w:val="24"/>
          <w:lang w:eastAsia="ru-RU"/>
        </w:rPr>
        <w:t xml:space="preserve">лана МБОУ </w:t>
      </w:r>
      <w:proofErr w:type="spellStart"/>
      <w:r w:rsidR="00BF7F8F" w:rsidRPr="00A82DE6">
        <w:rPr>
          <w:rFonts w:ascii="Times New Roman" w:hAnsi="Times New Roman"/>
          <w:szCs w:val="24"/>
          <w:lang w:eastAsia="ru-RU"/>
        </w:rPr>
        <w:t>Заполосной</w:t>
      </w:r>
      <w:proofErr w:type="spellEnd"/>
      <w:r w:rsidR="00BF7F8F" w:rsidRPr="00A82DE6">
        <w:rPr>
          <w:rFonts w:ascii="Times New Roman" w:hAnsi="Times New Roman"/>
          <w:szCs w:val="24"/>
          <w:lang w:eastAsia="ru-RU"/>
        </w:rPr>
        <w:t xml:space="preserve"> СОШ на 2019-2020</w:t>
      </w:r>
      <w:r w:rsidRPr="00A82DE6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A82DE6">
        <w:rPr>
          <w:rFonts w:ascii="Times New Roman" w:hAnsi="Times New Roman"/>
          <w:szCs w:val="24"/>
          <w:lang w:eastAsia="ru-RU"/>
        </w:rPr>
        <w:t>уч.г</w:t>
      </w:r>
      <w:proofErr w:type="spellEnd"/>
      <w:r w:rsidRPr="00A82DE6">
        <w:rPr>
          <w:rFonts w:ascii="Times New Roman" w:hAnsi="Times New Roman"/>
          <w:szCs w:val="24"/>
          <w:lang w:eastAsia="ru-RU"/>
        </w:rPr>
        <w:t>.</w:t>
      </w:r>
      <w:r w:rsidR="00BF7F8F" w:rsidRPr="00A82DE6">
        <w:rPr>
          <w:rFonts w:ascii="Times New Roman" w:hAnsi="Times New Roman"/>
          <w:szCs w:val="24"/>
          <w:lang w:eastAsia="ru-RU"/>
        </w:rPr>
        <w:t xml:space="preserve"> </w:t>
      </w:r>
      <w:r w:rsidRPr="00A82DE6">
        <w:rPr>
          <w:rFonts w:ascii="Times New Roman" w:hAnsi="Times New Roman"/>
          <w:szCs w:val="24"/>
          <w:lang w:eastAsia="ru-RU"/>
        </w:rPr>
        <w:t>(прото</w:t>
      </w:r>
      <w:r w:rsidR="00BF7F8F" w:rsidRPr="00A82DE6">
        <w:rPr>
          <w:rFonts w:ascii="Times New Roman" w:hAnsi="Times New Roman"/>
          <w:szCs w:val="24"/>
          <w:lang w:eastAsia="ru-RU"/>
        </w:rPr>
        <w:t>кол педагогического совета от 07.06.2019 г.№11)</w:t>
      </w:r>
      <w:r w:rsidRPr="00A82DE6">
        <w:rPr>
          <w:rFonts w:ascii="Times New Roman" w:hAnsi="Times New Roman"/>
          <w:szCs w:val="24"/>
          <w:lang w:eastAsia="ru-RU"/>
        </w:rPr>
        <w:t>;</w:t>
      </w:r>
    </w:p>
    <w:p w:rsidR="001F7A97" w:rsidRDefault="0062315C" w:rsidP="00A82DE6">
      <w:pPr>
        <w:pStyle w:val="ad"/>
        <w:spacing w:line="240" w:lineRule="auto"/>
        <w:jc w:val="both"/>
        <w:rPr>
          <w:rFonts w:ascii="Times New Roman" w:hAnsi="Times New Roman"/>
          <w:szCs w:val="24"/>
          <w:lang w:eastAsia="ru-RU"/>
        </w:rPr>
      </w:pPr>
      <w:r w:rsidRPr="00A82DE6">
        <w:rPr>
          <w:rFonts w:ascii="Times New Roman" w:hAnsi="Times New Roman"/>
          <w:b/>
          <w:szCs w:val="24"/>
          <w:lang w:eastAsia="ru-RU"/>
        </w:rPr>
        <w:t>-</w:t>
      </w:r>
      <w:r w:rsidRPr="00A82DE6">
        <w:rPr>
          <w:rFonts w:ascii="Times New Roman" w:hAnsi="Times New Roman"/>
          <w:szCs w:val="24"/>
          <w:lang w:eastAsia="ru-RU"/>
        </w:rPr>
        <w:t>Положения о рабочей программе учебных предметов, курсов, дисциплин</w:t>
      </w:r>
      <w:r w:rsidR="00BF7F8F" w:rsidRPr="00A82DE6">
        <w:rPr>
          <w:rFonts w:ascii="Times New Roman" w:hAnsi="Times New Roman"/>
          <w:szCs w:val="24"/>
          <w:lang w:eastAsia="ru-RU"/>
        </w:rPr>
        <w:t xml:space="preserve"> </w:t>
      </w:r>
      <w:r w:rsidRPr="00A82DE6">
        <w:rPr>
          <w:rFonts w:ascii="Times New Roman" w:hAnsi="Times New Roman"/>
          <w:szCs w:val="24"/>
          <w:lang w:eastAsia="ru-RU"/>
        </w:rPr>
        <w:t>(модулей).</w:t>
      </w:r>
    </w:p>
    <w:p w:rsidR="00A82DE6" w:rsidRPr="00A82DE6" w:rsidRDefault="00A82DE6" w:rsidP="00A82DE6">
      <w:pPr>
        <w:pStyle w:val="ad"/>
        <w:spacing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1F7A97" w:rsidRPr="00A82DE6" w:rsidRDefault="00A82DE6" w:rsidP="00A82DE6">
      <w:pPr>
        <w:pStyle w:val="ad"/>
        <w:spacing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</w:t>
      </w:r>
      <w:r w:rsidR="0062315C" w:rsidRPr="00A82DE6">
        <w:rPr>
          <w:rFonts w:ascii="Times New Roman" w:hAnsi="Times New Roman"/>
          <w:szCs w:val="24"/>
          <w:lang w:eastAsia="ru-RU"/>
        </w:rPr>
        <w:t xml:space="preserve">Программа по окружающему миру рассчитана на 66 часов. Согласно годовому календарному учебному графику и расписанию занятий МБОУ </w:t>
      </w:r>
      <w:proofErr w:type="spellStart"/>
      <w:r w:rsidR="0062315C" w:rsidRPr="00A82DE6">
        <w:rPr>
          <w:rFonts w:ascii="Times New Roman" w:hAnsi="Times New Roman"/>
          <w:szCs w:val="24"/>
          <w:lang w:eastAsia="ru-RU"/>
        </w:rPr>
        <w:t>Заполосной</w:t>
      </w:r>
      <w:proofErr w:type="spellEnd"/>
      <w:r w:rsidR="0062315C" w:rsidRPr="00A82DE6">
        <w:rPr>
          <w:rFonts w:ascii="Times New Roman" w:hAnsi="Times New Roman"/>
          <w:szCs w:val="24"/>
          <w:lang w:eastAsia="ru-RU"/>
        </w:rPr>
        <w:t xml:space="preserve"> С</w:t>
      </w:r>
      <w:r w:rsidR="00BF7F8F" w:rsidRPr="00A82DE6">
        <w:rPr>
          <w:rFonts w:ascii="Times New Roman" w:hAnsi="Times New Roman"/>
          <w:szCs w:val="24"/>
          <w:lang w:eastAsia="ru-RU"/>
        </w:rPr>
        <w:t xml:space="preserve">ОШ </w:t>
      </w:r>
      <w:proofErr w:type="spellStart"/>
      <w:r w:rsidR="00BF7F8F" w:rsidRPr="00A82DE6">
        <w:rPr>
          <w:rFonts w:ascii="Times New Roman" w:hAnsi="Times New Roman"/>
          <w:szCs w:val="24"/>
          <w:lang w:eastAsia="ru-RU"/>
        </w:rPr>
        <w:t>Зерноградского</w:t>
      </w:r>
      <w:proofErr w:type="spellEnd"/>
      <w:r w:rsidR="00BF7F8F" w:rsidRPr="00A82DE6">
        <w:rPr>
          <w:rFonts w:ascii="Times New Roman" w:hAnsi="Times New Roman"/>
          <w:szCs w:val="24"/>
          <w:lang w:eastAsia="ru-RU"/>
        </w:rPr>
        <w:t xml:space="preserve"> района на 2019-2020</w:t>
      </w:r>
      <w:r w:rsidR="0062315C" w:rsidRPr="00A82DE6">
        <w:rPr>
          <w:rFonts w:ascii="Times New Roman" w:hAnsi="Times New Roman"/>
          <w:szCs w:val="24"/>
          <w:lang w:eastAsia="ru-RU"/>
        </w:rPr>
        <w:t xml:space="preserve"> учебный год возможна корректировка рабочей программы в связи с праздничными днями, выпадающими на дни проведения уроков.</w:t>
      </w:r>
      <w:r w:rsidR="00B96603" w:rsidRPr="00A82DE6">
        <w:rPr>
          <w:rFonts w:ascii="Times New Roman" w:hAnsi="Times New Roman"/>
          <w:szCs w:val="24"/>
          <w:lang w:eastAsia="ru-RU"/>
        </w:rPr>
        <w:t xml:space="preserve"> Рабочая программа по окружающему миру</w:t>
      </w:r>
      <w:r w:rsidR="00D56057">
        <w:rPr>
          <w:rFonts w:ascii="Times New Roman" w:hAnsi="Times New Roman"/>
          <w:szCs w:val="24"/>
          <w:lang w:eastAsia="ru-RU"/>
        </w:rPr>
        <w:t xml:space="preserve"> в 1 классе будет пройдена за 66</w:t>
      </w:r>
      <w:r w:rsidR="00B96603" w:rsidRPr="00A82DE6">
        <w:rPr>
          <w:rFonts w:ascii="Times New Roman" w:hAnsi="Times New Roman"/>
          <w:szCs w:val="24"/>
          <w:lang w:eastAsia="ru-RU"/>
        </w:rPr>
        <w:t xml:space="preserve"> часов</w:t>
      </w:r>
      <w:r w:rsidR="0062315C" w:rsidRPr="00A82DE6">
        <w:rPr>
          <w:rFonts w:ascii="Times New Roman" w:hAnsi="Times New Roman"/>
          <w:szCs w:val="24"/>
          <w:lang w:eastAsia="ru-RU"/>
        </w:rPr>
        <w:t xml:space="preserve">. 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jc w:val="both"/>
        <w:rPr>
          <w:color w:val="000000"/>
        </w:rPr>
      </w:pPr>
      <w:r w:rsidRPr="00A82DE6">
        <w:rPr>
          <w:color w:val="000000"/>
        </w:rPr>
        <w:t>Основными  </w:t>
      </w:r>
      <w:r w:rsidRPr="00A82DE6">
        <w:rPr>
          <w:rFonts w:cs="Tahoma"/>
          <w:b/>
          <w:color w:val="000000"/>
        </w:rPr>
        <w:t>целями</w:t>
      </w:r>
      <w:r w:rsidRPr="00A82DE6">
        <w:rPr>
          <w:rFonts w:cs="Tahoma"/>
          <w:color w:val="000000"/>
        </w:rPr>
        <w:t xml:space="preserve"> </w:t>
      </w:r>
      <w:r w:rsidRPr="00A82DE6">
        <w:rPr>
          <w:color w:val="000000"/>
        </w:rPr>
        <w:t xml:space="preserve"> изучения  предмета «Окружающий мир» в начальной школе являются: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t>Основными </w:t>
      </w:r>
      <w:r w:rsidRPr="00A82DE6">
        <w:rPr>
          <w:rFonts w:cs="Tahoma"/>
          <w:b/>
          <w:color w:val="000000"/>
        </w:rPr>
        <w:t>задачами</w:t>
      </w:r>
      <w:r w:rsidRPr="00A82DE6">
        <w:rPr>
          <w:b/>
          <w:color w:val="000000"/>
        </w:rPr>
        <w:t> </w:t>
      </w:r>
      <w:r w:rsidRPr="00A82DE6">
        <w:rPr>
          <w:color w:val="000000"/>
        </w:rPr>
        <w:t>реализации содержания предмета являются: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t>-формирование уважительного отношения к семье, населенному пункту, региону, в котором проживают дети, к России,  ее природе и культуре, истории и  современной жизни;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t>-осознание ребенком ценности, целостности и многообразия окружающего мира, своего места в нем;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lastRenderedPageBreak/>
        <w:t>-формирование модели безопасного поведения в условиях повседневной жизни и в различных опасных и чрезвычайных ситуациях;</w:t>
      </w:r>
    </w:p>
    <w:p w:rsidR="001F7A97" w:rsidRPr="00A82DE6" w:rsidRDefault="0062315C" w:rsidP="00A82DE6">
      <w:pPr>
        <w:pStyle w:val="ac"/>
        <w:shd w:val="clear" w:color="auto" w:fill="FFFFFF"/>
        <w:spacing w:line="240" w:lineRule="auto"/>
        <w:rPr>
          <w:color w:val="000000"/>
        </w:rPr>
      </w:pPr>
      <w:r w:rsidRPr="00A82DE6">
        <w:rPr>
          <w:color w:val="000000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1F7A97" w:rsidRDefault="001F7A97">
      <w:pPr>
        <w:shd w:val="clear" w:color="auto" w:fill="FFFFFF"/>
        <w:spacing w:after="0" w:line="100" w:lineRule="atLeast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7A97" w:rsidRPr="00224957" w:rsidRDefault="00224957" w:rsidP="0022495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62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"Окружающий мир"1 КЛАСС</w:t>
      </w:r>
    </w:p>
    <w:p w:rsidR="001F7A97" w:rsidRDefault="00224957">
      <w:pPr>
        <w:pStyle w:val="ac"/>
        <w:shd w:val="clear" w:color="auto" w:fill="FFFFFF"/>
        <w:jc w:val="both"/>
        <w:rPr>
          <w:b/>
          <w:color w:val="000000"/>
        </w:rPr>
      </w:pPr>
      <w:r>
        <w:rPr>
          <w:rFonts w:cs="Tahoma"/>
          <w:b/>
          <w:color w:val="000000"/>
        </w:rPr>
        <w:t>Личностные результаты</w:t>
      </w:r>
      <w:r w:rsidR="0062315C">
        <w:rPr>
          <w:b/>
          <w:color w:val="000000"/>
        </w:rPr>
        <w:t>: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эстетических потребностей, ценностей и чувств;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7A97" w:rsidRDefault="0062315C">
      <w:pPr>
        <w:pStyle w:val="ac"/>
        <w:shd w:val="clear" w:color="auto" w:fill="FFFFFF"/>
        <w:jc w:val="both"/>
        <w:rPr>
          <w:rFonts w:cs="Tahoma"/>
          <w:color w:val="000000"/>
        </w:rPr>
      </w:pPr>
      <w:proofErr w:type="spellStart"/>
      <w:r>
        <w:rPr>
          <w:rFonts w:cs="Tahoma"/>
          <w:b/>
          <w:color w:val="000000"/>
        </w:rPr>
        <w:lastRenderedPageBreak/>
        <w:t>Метапредметные</w:t>
      </w:r>
      <w:proofErr w:type="spellEnd"/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 xml:space="preserve"> </w:t>
      </w:r>
      <w:r>
        <w:rPr>
          <w:rFonts w:cs="Tahoma"/>
          <w:b/>
          <w:color w:val="000000"/>
        </w:rPr>
        <w:t>результаты:</w:t>
      </w:r>
      <w:r>
        <w:rPr>
          <w:rFonts w:cs="Tahoma"/>
          <w:color w:val="000000"/>
        </w:rPr>
        <w:t> 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-освоение способов решения проблем творческого и поискового характера;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-освоение начальных форм познавательной и личностной рефлексии;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-использование знаково-символических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F7A97" w:rsidRDefault="0062315C">
      <w:pPr>
        <w:pStyle w:val="ac"/>
        <w:shd w:val="clear" w:color="auto" w:fill="FFFFFF"/>
        <w:jc w:val="both"/>
        <w:rPr>
          <w:b/>
          <w:color w:val="000000"/>
        </w:rPr>
      </w:pPr>
      <w:r>
        <w:rPr>
          <w:rFonts w:cs="Tahoma"/>
          <w:color w:val="000000"/>
        </w:rPr>
        <w:t> </w:t>
      </w:r>
      <w:r>
        <w:rPr>
          <w:rFonts w:cs="Tahoma"/>
          <w:b/>
          <w:color w:val="000000"/>
        </w:rPr>
        <w:t>Предметные результаты</w:t>
      </w:r>
      <w:r>
        <w:rPr>
          <w:b/>
          <w:color w:val="000000"/>
        </w:rPr>
        <w:t>:</w:t>
      </w:r>
    </w:p>
    <w:p w:rsidR="001F7A97" w:rsidRDefault="0062315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различать флаг и герб России;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различать овощи и фрукты;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сравнивать реку и море;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изготавливать модели Солнца, звёзд, созвездий, Луны;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1F7A97" w:rsidRDefault="0062315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ahoma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ahoma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раздельно собирать мусор в быту;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подбирать одежду для разных случаев;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правильно переходить улицу;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различать виды транспорта;</w:t>
      </w:r>
    </w:p>
    <w:p w:rsidR="001F7A97" w:rsidRDefault="0062315C">
      <w:pPr>
        <w:shd w:val="clear" w:color="auto" w:fill="FFFFFF"/>
        <w:spacing w:after="0" w:line="100" w:lineRule="atLeast"/>
        <w:ind w:hanging="36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1F7A97" w:rsidRDefault="001F7A97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1F7A97" w:rsidRDefault="0062315C">
      <w:pPr>
        <w:pStyle w:val="ac"/>
        <w:shd w:val="clear" w:color="auto" w:fill="FFFFFF"/>
        <w:jc w:val="center"/>
        <w:rPr>
          <w:b/>
          <w:color w:val="262626"/>
        </w:rPr>
      </w:pPr>
      <w:r>
        <w:rPr>
          <w:b/>
          <w:color w:val="262626"/>
        </w:rPr>
        <w:t>Система оценки достижения планируемых результатов.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 В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комплексный подход к оценке результатов образования (оценка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общего образования);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color w:val="000000"/>
        </w:rPr>
        <w:t>критериальной</w:t>
      </w:r>
      <w:proofErr w:type="spellEnd"/>
      <w:r>
        <w:rPr>
          <w:color w:val="000000"/>
        </w:rPr>
        <w:t xml:space="preserve"> базы оценки;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 оценка динамики образовательных достижений обучающихся;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 сочетание внешней и внутренней оценки как механизма обеспечения качества образования;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В первом классе ведётся </w:t>
      </w:r>
      <w:proofErr w:type="spellStart"/>
      <w:r>
        <w:rPr>
          <w:i/>
          <w:iCs/>
          <w:color w:val="000000"/>
        </w:rPr>
        <w:t>безотметочное</w:t>
      </w:r>
      <w:proofErr w:type="spellEnd"/>
      <w:r>
        <w:rPr>
          <w:i/>
          <w:iCs/>
          <w:color w:val="000000"/>
        </w:rPr>
        <w:t xml:space="preserve"> обучение, </w:t>
      </w:r>
      <w:r>
        <w:rPr>
          <w:color w:val="000000"/>
        </w:rPr>
        <w:t>основная цель которого – сформировать и развить оценочную деятельность детей, сделать педагогический процесс гуманным и направленным на развитие личности ребёнка. Необходимо учитывать, что это не обучение традиционного вида, из которого изъяты отметки, а качественно новое обучение в начальных классах – на содержательно-оценочной основе.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При использовании </w:t>
      </w:r>
      <w:proofErr w:type="spellStart"/>
      <w:r>
        <w:rPr>
          <w:i/>
          <w:iCs/>
          <w:color w:val="000000"/>
        </w:rPr>
        <w:t>безотметочной</w:t>
      </w:r>
      <w:proofErr w:type="spellEnd"/>
      <w:r>
        <w:rPr>
          <w:i/>
          <w:iCs/>
          <w:color w:val="000000"/>
        </w:rPr>
        <w:t xml:space="preserve"> системы</w:t>
      </w:r>
      <w:r>
        <w:rPr>
          <w:color w:val="000000"/>
        </w:rPr>
        <w:t> 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Системная оценка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реализуется в рамках накопительной системы – рабочего Портфолио. Система </w:t>
      </w:r>
      <w:proofErr w:type="gramStart"/>
      <w:r>
        <w:rPr>
          <w:color w:val="000000"/>
        </w:rPr>
        <w:t>оценки достижения планируемых результатов изучения окружающего мира</w:t>
      </w:r>
      <w:proofErr w:type="gramEnd"/>
      <w:r>
        <w:rPr>
          <w:color w:val="000000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превышения.</w:t>
      </w:r>
    </w:p>
    <w:p w:rsidR="001F7A97" w:rsidRDefault="0062315C">
      <w:pPr>
        <w:pStyle w:val="ac"/>
        <w:shd w:val="clear" w:color="auto" w:fill="FFFFFF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>Критериями оценивания являются</w:t>
      </w:r>
      <w:r>
        <w:rPr>
          <w:b/>
          <w:color w:val="000000"/>
        </w:rPr>
        <w:t>: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соответствие достигнутых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динамика результатов </w:t>
      </w:r>
      <w:proofErr w:type="gramStart"/>
      <w:r>
        <w:rPr>
          <w:color w:val="000000"/>
        </w:rPr>
        <w:t>предметной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>, формирования универсальных учебных действий.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>
        <w:rPr>
          <w:i/>
          <w:iCs/>
          <w:color w:val="000000"/>
        </w:rPr>
        <w:t>предметных результатов</w:t>
      </w:r>
      <w:r>
        <w:rPr>
          <w:color w:val="000000"/>
        </w:rPr>
        <w:t> 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 - познавательных и учебно - практических задач. Иными словами, объектом оценки являются действия, выполняемые учащимися с предметным содержанием.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color w:val="000000"/>
        </w:rPr>
        <w:t>В первом классе используются три вида оценивания – </w:t>
      </w:r>
      <w:r>
        <w:rPr>
          <w:i/>
          <w:iCs/>
          <w:color w:val="000000"/>
        </w:rPr>
        <w:t>текущее, тематическое и итоговое оценивание</w:t>
      </w:r>
      <w:r>
        <w:rPr>
          <w:color w:val="000000"/>
        </w:rPr>
        <w:t> без выставления бальной отметки, но сопровождающееся словесной оценкой.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Текущее оценивание</w:t>
      </w:r>
      <w:r>
        <w:rPr>
          <w:color w:val="000000"/>
        </w:rPr>
        <w:t> – наиболее гибкая проверка результатов обучения, которая сопутствует процессу становления умения и навыка. Основная цель текущего оценивания – анализ хода формирования знаний и умений учащихся на уроках литературного чтения.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1F7A97" w:rsidRDefault="0062315C">
      <w:pPr>
        <w:pStyle w:val="ac"/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Тематическое оценивание</w:t>
      </w:r>
      <w:r>
        <w:rPr>
          <w:color w:val="000000"/>
        </w:rPr>
        <w:t> проводится с помощью тетради, которая содержит тесты по всем темам предмета «Окружающий мир» для первого класса. С их помощью ребёнок может быстро проверить свои знания. На каждый вопрос дано несколько вариантов ответов, среди них только один правильный. Почти все ответы представлены в виде рисунков. Необходимо выбрать правильный ответ и отметить его (закрасить кружок). В конце тетради имеются ответы на все тесты. Учащиеся выполняют работу самостоятельно. И только после этого могут проверить себя.</w:t>
      </w:r>
    </w:p>
    <w:p w:rsidR="001F7A97" w:rsidRDefault="0062315C">
      <w:pPr>
        <w:pStyle w:val="ac"/>
        <w:shd w:val="clear" w:color="auto" w:fill="FFFFFF"/>
        <w:jc w:val="both"/>
        <w:rPr>
          <w:rFonts w:cs="Arial"/>
          <w:i/>
          <w:iCs/>
          <w:color w:val="000000"/>
        </w:rPr>
      </w:pPr>
      <w:r>
        <w:rPr>
          <w:color w:val="000000"/>
        </w:rPr>
        <w:lastRenderedPageBreak/>
        <w:t xml:space="preserve">Для мониторинга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первоклассников используются комплексные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решении жизненных задач. </w:t>
      </w:r>
      <w:r>
        <w:rPr>
          <w:i/>
          <w:iCs/>
          <w:color w:val="000000"/>
        </w:rPr>
        <w:t>Итоговая работа</w:t>
      </w:r>
      <w:r>
        <w:rPr>
          <w:color w:val="000000"/>
        </w:rPr>
        <w:t xml:space="preserve"> позволяет выявить и оценить как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важнейших предметных аспектов обучения, так и компетентность первоклассника в решении разнообразных</w:t>
      </w:r>
      <w:r>
        <w:rPr>
          <w:rFonts w:cs="Arial"/>
          <w:i/>
          <w:iCs/>
          <w:color w:val="000000"/>
        </w:rPr>
        <w:t> проблем.</w:t>
      </w:r>
    </w:p>
    <w:p w:rsidR="00BF7F8F" w:rsidRDefault="00BF7F8F" w:rsidP="00BF7F8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7A97" w:rsidRDefault="00224957" w:rsidP="00BF7F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62315C" w:rsidRPr="0022495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 «Окружающий мир» 1 класс</w:t>
      </w:r>
    </w:p>
    <w:p w:rsidR="00BF7F8F" w:rsidRPr="00BF7F8F" w:rsidRDefault="00BF7F8F" w:rsidP="00BF7F8F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4738" w:type="dxa"/>
        <w:tblInd w:w="2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100" w:type="dxa"/>
          <w:right w:w="0" w:type="dxa"/>
        </w:tblCellMar>
        <w:tblLook w:val="0000"/>
      </w:tblPr>
      <w:tblGrid>
        <w:gridCol w:w="424"/>
        <w:gridCol w:w="1698"/>
        <w:gridCol w:w="709"/>
        <w:gridCol w:w="10206"/>
        <w:gridCol w:w="1701"/>
      </w:tblGrid>
      <w:tr w:rsidR="001F7A97" w:rsidRPr="00224957" w:rsidTr="00B70EDC">
        <w:trPr>
          <w:trHeight w:val="835"/>
        </w:trPr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100" w:type="dxa"/>
              <w:right w:w="108" w:type="dxa"/>
            </w:tcMar>
          </w:tcPr>
          <w:p w:rsidR="001F7A97" w:rsidRPr="00224957" w:rsidRDefault="0062315C" w:rsidP="002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105" w:type="dxa"/>
              <w:left w:w="107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оценочные, практические оценочные, контрольные оценочные работы, зачёт</w:t>
            </w:r>
          </w:p>
        </w:tc>
      </w:tr>
      <w:tr w:rsidR="001F7A97" w:rsidRPr="00224957" w:rsidTr="00B70EDC">
        <w:trPr>
          <w:trHeight w:val="260"/>
        </w:trPr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100" w:type="dxa"/>
              <w:right w:w="108" w:type="dxa"/>
            </w:tcMar>
          </w:tcPr>
          <w:p w:rsidR="00B70EDC" w:rsidRDefault="00B70EDC" w:rsidP="00B70EDC">
            <w:pPr>
              <w:pStyle w:val="western"/>
              <w:spacing w:after="0"/>
              <w:ind w:firstLine="720"/>
            </w:pPr>
            <w:r>
              <w:t>Мир вокруг нас, его многообразие. Учимся задавать воп</w:t>
            </w:r>
            <w:r>
              <w:softHyphen/>
      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  <w:p w:rsidR="001F7A97" w:rsidRPr="00224957" w:rsidRDefault="00B70EDC" w:rsidP="00B70EDC">
            <w:pPr>
              <w:pStyle w:val="western"/>
              <w:spacing w:after="0"/>
            </w:pPr>
            <w:r>
              <w:rPr>
                <w:b/>
                <w:bCs/>
                <w:i/>
                <w:iCs/>
              </w:rPr>
              <w:t>Экскурсии:</w:t>
            </w:r>
            <w:r>
              <w:rPr>
                <w:b/>
                <w:bCs/>
              </w:rPr>
              <w:t xml:space="preserve"> </w:t>
            </w:r>
            <w:r>
              <w:t>Знакомство со школой. Знакомство с дорогой от дома до школы и правилами безопасности в пути.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105" w:type="dxa"/>
              <w:left w:w="107" w:type="dxa"/>
              <w:bottom w:w="105" w:type="dxa"/>
              <w:right w:w="105" w:type="dxa"/>
            </w:tcMar>
          </w:tcPr>
          <w:p w:rsidR="001F7A97" w:rsidRPr="00224957" w:rsidRDefault="001F7A97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A97" w:rsidRPr="00224957" w:rsidTr="00B70EDC">
        <w:trPr>
          <w:trHeight w:val="300"/>
        </w:trPr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и кто?»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0" w:type="dxa"/>
            </w:tcMar>
          </w:tcPr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Что растет на подоконнике и клумбе. Знакомство с от</w:t>
            </w:r>
            <w:r>
              <w:softHyphen/>
              <w:t>дельными представителями комнатных растений и растений цветника (по выбору учителя).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Что это за дерево. Распознавание деревьев своей местнос</w:t>
            </w:r>
            <w:r>
              <w:softHyphen/>
              <w:t>ти по листьям. Летняя и осенняя окраска листьев. Сосна и ель, их различение по общему виду, хвоинкам, шишкам.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lastRenderedPageBreak/>
              <w:t>Части растения: корень, стебель, лист, цветок, плод с се</w:t>
            </w:r>
            <w:r>
              <w:softHyphen/>
              <w:t>менами. Знакомство с разнообразием плодов и семян.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Кто такие насекомые, рыбы, птицы, звери. Знакомство с разнообразием животных, их внешним строением.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Что окружает нас дома. Разнообразие и назначение пред</w:t>
            </w:r>
            <w:r>
              <w:softHyphen/>
              <w:t>метов домашнего обихода. Компьютер, его части и назначение.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Обучение безопасному обращению с вещами, компьюте</w:t>
            </w:r>
            <w:r>
              <w:softHyphen/>
              <w:t>ром, домашними животными. Важнейшие дорожные знаки, сигналы светофора, правила перехода улицы.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Наша Родина – Россия. Природа, города, народы России (на примерах по выбору учителя). Знакомство с государ</w:t>
            </w:r>
            <w:r>
              <w:softHyphen/>
              <w:t>ственными символами России: флагом, гербом, гимном. Наш город (село) – часть большой страны.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B70EDC" w:rsidRDefault="00B70EDC" w:rsidP="00B70EDC">
            <w:pPr>
              <w:pStyle w:val="western"/>
              <w:spacing w:after="0"/>
            </w:pPr>
            <w:r>
              <w:rPr>
                <w:b/>
                <w:bCs/>
                <w:i/>
                <w:iCs/>
              </w:rPr>
              <w:t>Экскурсии:</w:t>
            </w:r>
            <w:r>
              <w:t xml:space="preserve"> Что у нас над головой? Что у нас под ногами? Знакомство с растениями цветника. Что такое зоопарк?</w:t>
            </w:r>
          </w:p>
          <w:p w:rsidR="001F7A97" w:rsidRPr="00B70EDC" w:rsidRDefault="00B70EDC" w:rsidP="00B70EDC">
            <w:pPr>
              <w:pStyle w:val="western"/>
              <w:spacing w:after="0"/>
            </w:pPr>
            <w:r>
              <w:rPr>
                <w:b/>
                <w:bCs/>
                <w:i/>
                <w:iCs/>
              </w:rPr>
              <w:t>Практические работы:</w:t>
            </w:r>
            <w:r>
              <w:rPr>
                <w:b/>
                <w:bCs/>
              </w:rPr>
              <w:t xml:space="preserve"> </w:t>
            </w:r>
            <w:r>
      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0" w:type="dxa"/>
              <w:right w:w="108" w:type="dxa"/>
            </w:tcMar>
          </w:tcPr>
          <w:p w:rsidR="001F7A97" w:rsidRPr="00224957" w:rsidRDefault="001F7A97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A97" w:rsidRPr="00224957" w:rsidTr="00B70EDC">
        <w:trPr>
          <w:trHeight w:val="300"/>
        </w:trPr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«Как, откуда и куда?»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0" w:type="dxa"/>
            </w:tcMar>
          </w:tcPr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 море. Куда текут реки. Пресная и соленая вода. Путь воды в наш дом. Канализация и очистные сооружения.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электричества в быту. Откуда в наш дом приходит электричество. Правила безопасного обращения с электро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приборами. Сборка простейшей электрической цепи (по ус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мотрению учителя).</w:t>
            </w:r>
            <w:r w:rsidRPr="00B7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снега и льда. Откуда берутся снег и лед.</w:t>
            </w:r>
          </w:p>
          <w:p w:rsidR="00B70EDC" w:rsidRPr="00B70EDC" w:rsidRDefault="00B70EDC" w:rsidP="00B70EDC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живут растения и животные. Знакомство с призна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живого и условиями, необходимыми для жизни орга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низмов. Простейшие правила ухода за комнатными растени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ями, кошкой, собакой. Птицы, прилетающие к кормушке. За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о птицах зимой.</w:t>
            </w:r>
          </w:p>
          <w:p w:rsidR="00B70EDC" w:rsidRPr="00B70EDC" w:rsidRDefault="00B70EDC" w:rsidP="00B70EDC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путешествует письмо. Откуда берутся хорошо изве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стные детям продукты питания, например шоколад, изюм, мед и др. (по усмотрению учителя).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1F7A97" w:rsidRPr="00B70EDC" w:rsidRDefault="00B70EDC" w:rsidP="00B70EDC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Практические работы: 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:rsidR="001F7A97" w:rsidRPr="00224957" w:rsidRDefault="001F7A97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A97" w:rsidRPr="00224957" w:rsidTr="00B70EDC">
        <w:trPr>
          <w:trHeight w:val="300"/>
        </w:trPr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«Где и когда?»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0" w:type="dxa"/>
            </w:tcMar>
          </w:tcPr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Представление о времени. Настоящее, прошлое, будущее. Дни недели и времена года.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Холодные и жаркие районы Земли.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Перелетные птицы. Где они зимуют и как ученые узнали об этом.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Представление о далеком прошлом Земли. Динозавры – удивительные животные прошлого. Как ученые изучают ди</w:t>
            </w:r>
            <w:r>
              <w:softHyphen/>
              <w:t>нозавров.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Одежда людей в прошлом и теперь.</w:t>
            </w:r>
          </w:p>
          <w:p w:rsid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1F7A97" w:rsidRPr="00B70EDC" w:rsidRDefault="00B70EDC" w:rsidP="00B70EDC">
            <w:pPr>
              <w:pStyle w:val="western"/>
              <w:shd w:val="clear" w:color="auto" w:fill="FFFFFF"/>
              <w:spacing w:after="0"/>
              <w:ind w:firstLine="720"/>
            </w:pPr>
            <w:r>
              <w:t>Профессии взрослых. Кем ты хочешь стать. Каким может быть окружающий мир в будущем. Зависит ли это от тебя.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:rsidR="001F7A97" w:rsidRPr="00224957" w:rsidRDefault="001F7A97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A97" w:rsidRPr="00224957" w:rsidTr="00B70EDC">
        <w:trPr>
          <w:trHeight w:val="300"/>
        </w:trPr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1F7A97" w:rsidRPr="00224957" w:rsidRDefault="0062315C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«Почему и зачем?»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1F7A97" w:rsidRPr="00224957" w:rsidRDefault="00B6448A" w:rsidP="002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62315C" w:rsidRPr="0022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0" w:type="dxa"/>
            </w:tcMar>
          </w:tcPr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идет дождь и дует ветер. Роль дождя и ветра в жизни растений, животных, человека.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окружающего мира. Почему бывает эхо. Как беречь уши.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радуги. Почему радуга разноцветная.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названий растений и животных, например медуница, недотрога, жук-носорог и др. (по усмотрению учи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теля). Что эти названия рассказывают о своих хозяевах.</w:t>
            </w:r>
          </w:p>
          <w:p w:rsidR="00B70EDC" w:rsidRPr="00B70EDC" w:rsidRDefault="00B70EDC" w:rsidP="00B70EDC">
            <w:pPr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нужно соблюдать тишину. Почему не нуж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рвать цветы и ловить бабочек.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овощей и фруктов. Витамины. Почему ово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 и фрукты перед едой надо мыть. Почему нужно чистить зубы и мыть руки.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ночью. Правила подготовки ко сну.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автомобили. Устройство автомобиля. Авто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мобили в прошлом и теперь. Какими могут быть автомоби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будущего.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и железная дорога. Поезда метро, пригородные по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езда, поезда дальнего следования.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самолетов. Устройство самолета. Самолеты в прошлом и теперь.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судов. Устройство судна. Спасательные сред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на корабле.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летают в космос. Искусственные спутники Земли, их назначение. Космические станции.</w:t>
            </w:r>
          </w:p>
          <w:p w:rsidR="00B70EDC" w:rsidRPr="00B70EDC" w:rsidRDefault="00B70EDC" w:rsidP="00B70EDC">
            <w:pPr>
              <w:shd w:val="clear" w:color="auto" w:fill="FFFFFF"/>
              <w:suppressAutoHyphens w:val="0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  <w:p w:rsidR="001F7A97" w:rsidRPr="00B70EDC" w:rsidRDefault="00B70EDC" w:rsidP="00B70EDC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B7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правила гигиены.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:rsidR="001F7A97" w:rsidRPr="00224957" w:rsidRDefault="001F7A97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A97" w:rsidRDefault="001F7A9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F7A97" w:rsidRDefault="001F7A9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0EDC" w:rsidRDefault="00B70ED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0EDC" w:rsidRDefault="00B70ED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0EDC" w:rsidRDefault="00B70ED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0EDC" w:rsidRDefault="00B70ED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F7A97" w:rsidRPr="005C0CAF" w:rsidRDefault="00224957" w:rsidP="002249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CA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62315C" w:rsidRPr="005C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 ПЛАНИРОВАНИЕ   ПО  ОКРУЖАЮЩЕМУ   МИРУ   1 класс</w:t>
      </w:r>
    </w:p>
    <w:p w:rsidR="001F7A97" w:rsidRPr="005C0CAF" w:rsidRDefault="001F7A9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69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7"/>
        <w:gridCol w:w="1789"/>
        <w:gridCol w:w="700"/>
        <w:gridCol w:w="2305"/>
        <w:gridCol w:w="112"/>
        <w:gridCol w:w="2174"/>
        <w:gridCol w:w="633"/>
        <w:gridCol w:w="2175"/>
        <w:gridCol w:w="2146"/>
        <w:gridCol w:w="1191"/>
        <w:gridCol w:w="861"/>
        <w:gridCol w:w="17"/>
        <w:gridCol w:w="17"/>
        <w:gridCol w:w="832"/>
      </w:tblGrid>
      <w:tr w:rsidR="001F7A97" w:rsidRPr="005C0CAF" w:rsidTr="00B7002B">
        <w:trPr>
          <w:trHeight w:val="353"/>
        </w:trPr>
        <w:tc>
          <w:tcPr>
            <w:tcW w:w="367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bottom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0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5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240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27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F7A97" w:rsidRPr="005C0CAF" w:rsidTr="00B7002B">
        <w:trPr>
          <w:trHeight w:val="344"/>
        </w:trPr>
        <w:tc>
          <w:tcPr>
            <w:tcW w:w="367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F7A97" w:rsidRPr="005C0CAF" w:rsidTr="00B7002B">
        <w:trPr>
          <w:trHeight w:val="344"/>
        </w:trPr>
        <w:tc>
          <w:tcPr>
            <w:tcW w:w="15319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  <w:vAlign w:val="center"/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1ч</w:t>
            </w: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Задавайте вопросы! </w:t>
            </w:r>
          </w:p>
          <w:p w:rsidR="001F7A97" w:rsidRPr="005C0CAF" w:rsidRDefault="001F7A97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учебными пособиями.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персонажами учебника — Муравьем Вопросиком и Мудрой Черепахой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 умение услышать и уд</w:t>
            </w:r>
            <w:bookmarkStart w:id="1" w:name="_GoBack"/>
            <w:bookmarkEnd w:id="1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предметом,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с учебником,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тетрадью.</w:t>
            </w:r>
          </w:p>
          <w:p w:rsidR="001F7A97" w:rsidRPr="005C0CAF" w:rsidRDefault="001F7A97" w:rsidP="00B96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 w:rsidP="00B96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 w:rsidP="00B96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15319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«Что и кто?» 20ч</w:t>
            </w: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понятия: Роди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— это наша страна Россия и наша малая роди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задания в соответствии с целью.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стране, как об Отечестве.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общаться  с людьми, воспринимать их как соотечественников.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понятие о том, чем для человека является Родина. Познакомить с понятием Родина, отчизна.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 учащихся представление о России, как общей родине разных народов.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ставить учебные задачи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стране, о народах.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себя как часть большой семьи народов.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основными национальностями, проживающими в России.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 осознание себя как россиянина, гражданина большой страны, имеющей богатую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разнообразную культуру, природу, историю.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Москве?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со столицей России.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ответа на поставленный вопрос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Москве, как о столице Родины.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высказывания.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основными достопримечательностями Москвы.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 разнообразную культуру, природу, историю.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материалами, распределение заданий, обсуждение способов и сроков работы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ответа на поставленный вопрос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малой Родине.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высказывания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 выполнению проекта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2315C"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 головой?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том, что можно увидеть на небе днем, а чт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ночью?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учебные задачи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монолог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ысказывание.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правильно употреблять термины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 понятия по теме.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значении камней в жизни людей.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учебные задачи.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информации.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монолог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ысказывание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Оценить себя с позиции коллекционера.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общего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  разных растений?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из каких частей состоит растение?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удержать учебную задачу.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делать выводы и результаты из полученных знаний.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 Строить высказывания.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 из каких частей состоит растение. Находить, показывать и называть эти части.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подоконнике?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 зависимости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 учиться высказывать свое мнение.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Осмысл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необходимости ухода за комнатными растениями.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строить высказывания.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Уметь ухаживать за комнатными растениями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Узнать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растет на клумбе?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бережное отношение к природе у учащихся.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Осмысл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необходимости ухода за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растен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 на клумбе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строить высказывания.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 рас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тения  цветника.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культурным растениям. 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различие  листьев разных деревьев и  осенние изменения в природе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поиск и выделение информации.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вопросы. Строить понятные высказывания.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такое  хвоинки?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отличительные особенности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хвойных деревьев.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поиск и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выделение информации.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вопросы. Строить понятные высказывания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и правильно употреблять термины и понятия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315C" w:rsidRPr="005C0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  такие насекомые?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насекомыми  как с группой  животных.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 насекомых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315C" w:rsidRPr="005C0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рыбами, как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группой животных.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315C" w:rsidRPr="005C0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вотных. Перво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618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со зверями  как одной из групп жи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вотных,  разнообразием  </w:t>
            </w:r>
            <w:proofErr w:type="spell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зверей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аблюдать</w:t>
            </w:r>
            <w:proofErr w:type="spell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строения  тела с образом жизни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B9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представлений о предме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 умеет компьютер?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в современной  жизни. Правила безопасного обращения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Знать и правильно употреблять термины и понятия по теме. Отличие ноутбука от компьютера.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вокруг   нас может   быть опасным?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опасными предметами и транс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портом. Элементарные правила дорожного 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правила безопасного поведения в быту и на улице.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2285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 сведения о форме Земли и её движении вокруг Солнца и своей оси. Гло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бус — модель Земли.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свою точку зрения.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оценим свои достижения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«Что и кто?» 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2315C"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15319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C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«Как, откуда и куда?» 12ч</w:t>
            </w: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живёт семья?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«Моя семья»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понятие семьи.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целями и задачами раздела. 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 «Моя семья»: знакомство с материал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чебника, распределе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положительное отношение к семье.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2315C"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в наш дом приходит вода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куда она уходит?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Выявить, откуда в наш дом приходит вода?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 значение воды в доме.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обращаться за помощью.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опытов, показывающих загрязнение воды и ее  очистку.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 значение электроприборов в жизни современного человека. Выяснить, какие существуют способы выработки электричества и доставки его потребителям.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для чего нужны письма? Кто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такие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отправитель и адресат?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различать виды почтовых отправлений.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</w:t>
            </w:r>
            <w:proofErr w:type="spellEnd"/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нать и правильно употреблять термины и понятия по теме.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nil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2231"/>
        </w:trPr>
        <w:tc>
          <w:tcPr>
            <w:tcW w:w="367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9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12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 w:val="restart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1925"/>
        </w:trPr>
        <w:tc>
          <w:tcPr>
            <w:tcW w:w="367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свойств снега и льда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Изучить свойства снега и льда.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   живут растения? 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жизненном цикле растения. Условия, необхо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Приемы ухода за растениями.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отношения к природе.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   живут животные?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жизненном цикле животных. Условия, необхо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обращению с животными.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Понаблюдать, какие птицы зимуют в наших краях?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Помощь птицам зимой.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 берётся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куда девается мусор?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ткуда</w:t>
            </w:r>
            <w:proofErr w:type="spell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берется мусор?  Показать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со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отношение к природе. 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отношения к природе.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Выявить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загрязнений в окружающей среде. Как сделать  Землю чище?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отношения к природе.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оценим свои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достижения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«Как, откуда и куда?»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и умений.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учиться высказывать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предположен.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информации.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высказывание, работа в паре.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и правильно употреблять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 и понятия по теме.</w:t>
            </w:r>
          </w:p>
          <w:p w:rsidR="001F7A97" w:rsidRPr="005C0CAF" w:rsidRDefault="001F7A97" w:rsidP="00B96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 w:rsidP="00B96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 w:rsidP="00B96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 адекватной оценки 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своих достижений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итоговый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2315C"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15319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«Где и когда?» 11ч</w:t>
            </w: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Узнать, какое оснащение класса помогает в учебе?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целенаправленный поиск ответа на  вопрос.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осознание важности школы в процессе познания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 мира.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овладение способами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взаимод-ия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сверстн-ми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вия интересной и успешной учебы: хорошее оснащение </w:t>
            </w:r>
            <w:proofErr w:type="spell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</w:t>
            </w:r>
            <w:proofErr w:type="spell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помещения, дружный кол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лектив класса, доверительные отношения с учителем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личного отношения к школе, классу, ученикам.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 к выполнению  проекта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62315C"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817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отличать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такое прошлое,  настоящее, будущее.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различать прошлое, настоящее и будущее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Узнать, в какой последовательности времена года сменяют друг друга?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Научить соотносить времена года и месяца.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4116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какие холодные районы есть на Земле?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Научить находить холодные районы на глобусе.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какие жаркие районы есть на Земле?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Научить находить жаркие  районы на глобусе.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каких птиц называют перелетными, а каких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–з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имующими?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зимующих и перелетных птиц.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появилась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одежда?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историей появления 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одежды и моды.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учиться высказывать свое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предположение.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подбирать для каждого случая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подходящую одежду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 адекватной оценки 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своих достижений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 знания детей о велосипедах, расширить представление о данном виде транспорта.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сипеда. Правила дорож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велосипеде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Узнать, как со временем меняется человек?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Выявить отличие жизни взрослого от жизни ребенка. </w:t>
            </w:r>
          </w:p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профессии. Ответственность че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и оценим свои достижения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 разделу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«Где  и  когда?»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Презентация проекта  «Мой класс и моя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A97" w:rsidRPr="005C0CAF" w:rsidRDefault="001F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</w:t>
            </w:r>
          </w:p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2315C"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15319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8C22C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«Почему и зачем?» - 22 </w:t>
            </w:r>
            <w:r w:rsidR="0062315C" w:rsidRPr="005C0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Солнце светит днём,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звёзды ночью?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</w:t>
            </w:r>
            <w:r w:rsidR="00B96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почему днем на небе не видно звезд?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видимые и реальные размеры звезд.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понятие, что такое луна.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Узнать, почему идет дождь и дует ветер?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животных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 как возникают звуки.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ставить учебные задачи в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nil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Разнообразие звуков в 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окружающем мире. При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чина </w:t>
            </w:r>
            <w:proofErr w:type="spell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</w:t>
            </w:r>
            <w:proofErr w:type="spell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способ распространения звуков. Необходимость беречь уши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свои достижения на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 как возникает радуга? Научить перечислять цвета радуги в правильной последовательности.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возникновения радуги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6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6" w:type="dxa"/>
            <w:gridSpan w:val="3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любим собак и кошек?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бережное отношение к питомцам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ухаживать за кошкой, собакой.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домашних животных.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«Мои любимые домашние  питомцы»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проект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ухаживать за кошкой, собакой.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2315C"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7002B" w:rsidRPr="005C0CAF" w:rsidTr="00B96603">
        <w:trPr>
          <w:trHeight w:val="3922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Объяснить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очему</w:t>
            </w:r>
            <w:proofErr w:type="spell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не будем рвать цветы и ловить бабочек?</w:t>
            </w:r>
          </w:p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правила поведения в природе</w:t>
            </w:r>
          </w:p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Взаимосвязь цветов и бабочек. Необходимость сохранения </w:t>
            </w:r>
            <w:proofErr w:type="spell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</w:t>
            </w:r>
            <w:proofErr w:type="spell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окружения человека. Правила пове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B7002B" w:rsidRPr="005C0CAF" w:rsidRDefault="00B7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B7002B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7002B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B7002B" w:rsidRPr="005C0CAF" w:rsidRDefault="00B7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Узнать, какие звуки природы можно услышать в лесу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зачем нужно спать?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значением сна в жизни человека.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товки ко сну.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нужно есть много овощей и 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фруктов?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понятие, о витаминах.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значение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овощей и фруктов в питании.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Овощи и фрукты, их разнообразие и значение в питании 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очему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соблюдать правила гигиены?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гигиены. Приёмы  чистки зубов и мытья рук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0C7" w:rsidRPr="005C0CAF" w:rsidTr="000D40C7">
        <w:trPr>
          <w:trHeight w:val="2753"/>
        </w:trPr>
        <w:tc>
          <w:tcPr>
            <w:tcW w:w="367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что такое средства связи? Познакомить с видами связи.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nil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сре</w:t>
            </w: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язи.</w:t>
            </w:r>
          </w:p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40C7" w:rsidRPr="005C0CAF" w:rsidRDefault="000D40C7" w:rsidP="00B96603">
            <w:pPr>
              <w:shd w:val="clear" w:color="auto" w:fill="FFFFFF"/>
              <w:tabs>
                <w:tab w:val="right" w:pos="2184"/>
              </w:tabs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D40C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0D40C7" w:rsidRPr="005C0CAF" w:rsidRDefault="000D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зачем люди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создают автомобили? Узнать, зачем люди создают поезда?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автомобилей.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Представление о развитии </w:t>
            </w:r>
            <w:proofErr w:type="gramStart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железно-дорожного</w:t>
            </w:r>
            <w:proofErr w:type="gramEnd"/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корабли и самолёты?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какие бывают корабли? Узнать, зачем люди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строят самолеты?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Устройство корабля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воздушного 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поезде, на корабле и в самолёте  нужно соблю</w:t>
            </w: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 безопасности  в автомобиле и поезде. Рассказать о  спасательных средствах   на корабле и  соблюдении правил безопасности в самолете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наземного транспорта и соблюдение правил ПДД. Правила безопасности на корабле и в самолете.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97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Default="0062315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B96603" w:rsidRDefault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603" w:rsidRDefault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603" w:rsidRPr="005C0CAF" w:rsidRDefault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 Почему мы часто слышим слово «экология»?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Default="0062315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22C6" w:rsidRDefault="008C22C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2C6" w:rsidRDefault="008C22C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2C6" w:rsidRPr="005C0CAF" w:rsidRDefault="008C22C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 сведения о космосе, получен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в течение года. 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первоначальное представление об экологии. </w:t>
            </w:r>
          </w:p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1F7A97" w:rsidRPr="005C0CAF" w:rsidRDefault="001F7A97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человеком космо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космос. Взаимосвязи между человеком и природой.</w:t>
            </w:r>
          </w:p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1F7A97" w:rsidRPr="005C0CAF" w:rsidRDefault="00623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F7A97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2315C"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D40C7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C7" w:rsidRPr="005C0CAF" w:rsidRDefault="000D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1F7A97" w:rsidRPr="005C0CAF" w:rsidRDefault="001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46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и оценим свои достижения </w:t>
            </w:r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  <w:p w:rsidR="00923846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«Почему и зачем?» </w:t>
            </w:r>
          </w:p>
          <w:p w:rsidR="00923846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ре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923846" w:rsidRPr="005C0CAF" w:rsidRDefault="0092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46" w:rsidRPr="005C0CAF" w:rsidTr="00DA5CA7">
        <w:trPr>
          <w:trHeight w:val="966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23846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Pr="005C0CAF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DA5CA7" w:rsidRPr="00B6448A" w:rsidRDefault="00DA5CA7" w:rsidP="00DA5CA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923846" w:rsidRPr="005C0CAF" w:rsidRDefault="00DA5CA7" w:rsidP="00DA5CA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4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«Мои домашние питом</w:t>
            </w:r>
            <w:r w:rsidRPr="00B64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DA5CA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D5605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23846" w:rsidRDefault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923846" w:rsidRDefault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Default="00923846" w:rsidP="00DA5CA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46" w:rsidRPr="005C0CAF" w:rsidRDefault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923846" w:rsidRPr="005C0CAF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846" w:rsidRPr="005C0CAF" w:rsidTr="00923846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DA5CA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проверочная работа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учащихся</w:t>
            </w: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923846" w:rsidRPr="005C0CAF" w:rsidRDefault="00923846" w:rsidP="009238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накопленные  знания.</w:t>
            </w:r>
          </w:p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4" w:space="0" w:color="00000A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Покажут:</w:t>
            </w:r>
            <w:r w:rsidRPr="005C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знают, чему научились за год</w:t>
            </w: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0C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9238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Комл</w:t>
            </w:r>
            <w:proofErr w:type="spellEnd"/>
            <w:r>
              <w:rPr>
                <w:rFonts w:ascii="Times New Roman" w:hAnsi="Times New Roman" w:cs="Times New Roman"/>
              </w:rPr>
              <w:t>/проверочная работа</w:t>
            </w: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23846" w:rsidRDefault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923846" w:rsidRPr="005C0CAF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846" w:rsidRPr="005C0CAF" w:rsidTr="00B7002B">
        <w:trPr>
          <w:trHeight w:val="333"/>
        </w:trPr>
        <w:tc>
          <w:tcPr>
            <w:tcW w:w="3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Default="00DA5CA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D56057" w:rsidP="009238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знаний. Чему мы научились? Что узнали нового?</w:t>
            </w:r>
          </w:p>
        </w:tc>
        <w:tc>
          <w:tcPr>
            <w:tcW w:w="7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Default="00DA5CA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 w:rsidP="00B9660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0" w:type="dxa"/>
            </w:tcMar>
          </w:tcPr>
          <w:p w:rsidR="00923846" w:rsidRPr="005C0CAF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23846" w:rsidRDefault="0092384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9" w:type="dxa"/>
            <w:gridSpan w:val="2"/>
            <w:tcBorders>
              <w:top w:val="single" w:sz="6" w:space="0" w:color="002060"/>
              <w:left w:val="single" w:sz="4" w:space="0" w:color="00000A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left w:w="43" w:type="dxa"/>
            </w:tcMar>
          </w:tcPr>
          <w:p w:rsidR="00923846" w:rsidRPr="005C0CAF" w:rsidRDefault="00923846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7A97" w:rsidRDefault="001F7A9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7A97" w:rsidRDefault="001F7A9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7A97" w:rsidRDefault="001F7A9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7A97" w:rsidRDefault="001F7A9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7A97" w:rsidRDefault="001F7A9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002B" w:rsidRDefault="00B7002B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1757" w:rsidRDefault="000F175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1757" w:rsidRDefault="000F175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1757" w:rsidRDefault="000F175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1757" w:rsidRDefault="000F175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1757" w:rsidRDefault="000F175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1757" w:rsidRDefault="000F1757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7A97" w:rsidRDefault="0062315C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Согласована</w:t>
      </w:r>
      <w:proofErr w:type="gramEnd"/>
    </w:p>
    <w:p w:rsidR="001F7A97" w:rsidRDefault="0062315C">
      <w:pPr>
        <w:tabs>
          <w:tab w:val="left" w:pos="83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Заместитель директора по УВР</w:t>
      </w:r>
    </w:p>
    <w:p w:rsidR="001F7A97" w:rsidRDefault="00623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совета</w:t>
      </w:r>
    </w:p>
    <w:p w:rsidR="001F7A97" w:rsidRDefault="0062315C">
      <w:pPr>
        <w:tabs>
          <w:tab w:val="left" w:pos="84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Заполосной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BF7F8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А.А./</w:t>
      </w:r>
    </w:p>
    <w:p w:rsidR="001F7A97" w:rsidRDefault="00BF7F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28.08.2019</w:t>
      </w:r>
      <w:r w:rsidR="0062315C">
        <w:rPr>
          <w:rFonts w:ascii="Times New Roman" w:eastAsia="Calibri" w:hAnsi="Times New Roman" w:cs="Times New Roman"/>
          <w:sz w:val="24"/>
          <w:szCs w:val="24"/>
        </w:rPr>
        <w:t>г. №1</w:t>
      </w:r>
    </w:p>
    <w:p w:rsidR="001F7A97" w:rsidRDefault="0062315C">
      <w:pPr>
        <w:tabs>
          <w:tab w:val="left" w:pos="84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МС: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F7F8F">
        <w:rPr>
          <w:rFonts w:ascii="Times New Roman" w:eastAsia="Calibri" w:hAnsi="Times New Roman" w:cs="Times New Roman"/>
          <w:sz w:val="24"/>
          <w:szCs w:val="24"/>
        </w:rPr>
        <w:t xml:space="preserve">                      28.08.2019</w:t>
      </w:r>
      <w:r w:rsidR="00B64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1F7A97" w:rsidRDefault="00623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А.А./</w:t>
      </w:r>
    </w:p>
    <w:p w:rsidR="001F7A97" w:rsidRDefault="00623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1F7A97" w:rsidRDefault="001F7A97"/>
    <w:sectPr w:rsidR="001F7A97" w:rsidSect="00224957">
      <w:pgSz w:w="16838" w:h="11906" w:orient="landscape"/>
      <w:pgMar w:top="851" w:right="1134" w:bottom="73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1B74"/>
    <w:multiLevelType w:val="multilevel"/>
    <w:tmpl w:val="C0A88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6E6DB5"/>
    <w:multiLevelType w:val="multilevel"/>
    <w:tmpl w:val="1468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7A97"/>
    <w:rsid w:val="000D40C7"/>
    <w:rsid w:val="000F1757"/>
    <w:rsid w:val="001F7A97"/>
    <w:rsid w:val="00224957"/>
    <w:rsid w:val="004972B8"/>
    <w:rsid w:val="00531C72"/>
    <w:rsid w:val="005C0CAF"/>
    <w:rsid w:val="0062315C"/>
    <w:rsid w:val="0081499A"/>
    <w:rsid w:val="008C22C6"/>
    <w:rsid w:val="00923846"/>
    <w:rsid w:val="00A82DE6"/>
    <w:rsid w:val="00B6448A"/>
    <w:rsid w:val="00B7002B"/>
    <w:rsid w:val="00B70EDC"/>
    <w:rsid w:val="00B96603"/>
    <w:rsid w:val="00BF7F8F"/>
    <w:rsid w:val="00D56057"/>
    <w:rsid w:val="00DA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2B8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972B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rsid w:val="004972B8"/>
    <w:rPr>
      <w:rFonts w:ascii="Calibri" w:eastAsia="Calibri" w:hAnsi="Calibri" w:cs="Times New Roman"/>
    </w:rPr>
  </w:style>
  <w:style w:type="character" w:customStyle="1" w:styleId="FontStyle108">
    <w:name w:val="Font Style108"/>
    <w:rsid w:val="004972B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5">
    <w:name w:val="Заголовок"/>
    <w:basedOn w:val="a"/>
    <w:next w:val="a6"/>
    <w:rsid w:val="00497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972B8"/>
    <w:pPr>
      <w:spacing w:after="120"/>
    </w:pPr>
  </w:style>
  <w:style w:type="paragraph" w:styleId="a7">
    <w:name w:val="List"/>
    <w:basedOn w:val="a6"/>
    <w:rsid w:val="004972B8"/>
    <w:rPr>
      <w:rFonts w:cs="Mangal"/>
    </w:rPr>
  </w:style>
  <w:style w:type="paragraph" w:styleId="a8">
    <w:name w:val="Title"/>
    <w:basedOn w:val="a"/>
    <w:rsid w:val="00497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972B8"/>
    <w:pPr>
      <w:suppressLineNumbers/>
    </w:pPr>
    <w:rPr>
      <w:rFonts w:cs="Mangal"/>
    </w:rPr>
  </w:style>
  <w:style w:type="paragraph" w:styleId="aa">
    <w:name w:val="header"/>
    <w:basedOn w:val="a"/>
    <w:rsid w:val="004972B8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styleId="ab">
    <w:name w:val="footer"/>
    <w:basedOn w:val="a"/>
    <w:rsid w:val="004972B8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styleId="ac">
    <w:name w:val="Normal (Web)"/>
    <w:basedOn w:val="a"/>
    <w:rsid w:val="004972B8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rsid w:val="004972B8"/>
    <w:pPr>
      <w:widowControl w:val="0"/>
      <w:suppressAutoHyphens/>
      <w:spacing w:after="0" w:line="100" w:lineRule="atLeast"/>
    </w:pPr>
    <w:rPr>
      <w:rFonts w:ascii="Liberation Serif" w:eastAsia="DejaVu Sans" w:hAnsi="Liberation Serif" w:cs="Mangal"/>
      <w:sz w:val="24"/>
      <w:szCs w:val="21"/>
      <w:lang w:eastAsia="hi-IN" w:bidi="hi-IN"/>
    </w:rPr>
  </w:style>
  <w:style w:type="paragraph" w:customStyle="1" w:styleId="western">
    <w:name w:val="western"/>
    <w:basedOn w:val="a"/>
    <w:rsid w:val="00B70E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E78E-CACF-4737-AD69-6FF0FFC4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31</Pages>
  <Words>7148</Words>
  <Characters>40745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35</cp:revision>
  <dcterms:created xsi:type="dcterms:W3CDTF">2019-02-24T17:59:00Z</dcterms:created>
  <dcterms:modified xsi:type="dcterms:W3CDTF">2019-10-18T10:08:00Z</dcterms:modified>
</cp:coreProperties>
</file>