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E" w:rsidRPr="00CB5DFA" w:rsidRDefault="006346A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346AE" w:rsidRPr="00CB5DFA" w:rsidRDefault="00A5261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FA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6346AE" w:rsidRPr="00CB5DFA" w:rsidRDefault="00A5261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DFA">
        <w:rPr>
          <w:rFonts w:ascii="Times New Roman" w:hAnsi="Times New Roman" w:cs="Times New Roman"/>
          <w:b/>
          <w:sz w:val="28"/>
          <w:szCs w:val="28"/>
        </w:rPr>
        <w:t>Заполосная</w:t>
      </w:r>
      <w:proofErr w:type="spellEnd"/>
      <w:r w:rsidRPr="00CB5DF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6346AE" w:rsidRPr="00CB5DFA" w:rsidRDefault="00A5261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FA">
        <w:rPr>
          <w:rFonts w:ascii="Times New Roman" w:hAnsi="Times New Roman" w:cs="Times New Roman"/>
          <w:b/>
          <w:sz w:val="28"/>
          <w:szCs w:val="28"/>
        </w:rPr>
        <w:t>Зерноградского района</w:t>
      </w:r>
    </w:p>
    <w:p w:rsidR="006346AE" w:rsidRPr="00CB5DFA" w:rsidRDefault="006346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Default="006346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FA" w:rsidRDefault="00CB5DF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DFA" w:rsidRPr="00CB5DFA" w:rsidRDefault="00CB5DF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6346A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85"/>
        <w:gridCol w:w="4785"/>
      </w:tblGrid>
      <w:tr w:rsidR="006346AE" w:rsidRPr="00CB5D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AE" w:rsidRPr="00CB5DFA" w:rsidRDefault="006346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AE" w:rsidRPr="00CB5DFA" w:rsidRDefault="00A52616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346AE" w:rsidRPr="00CB5DFA" w:rsidRDefault="00BA5C9A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30.08.2019</w:t>
            </w:r>
            <w:r w:rsidR="00D84F9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  <w:p w:rsidR="006346AE" w:rsidRPr="00CB5DFA" w:rsidRDefault="00A52616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B5DFA">
              <w:rPr>
                <w:rFonts w:ascii="Times New Roman" w:hAnsi="Times New Roman" w:cs="Times New Roman"/>
                <w:sz w:val="24"/>
                <w:szCs w:val="24"/>
              </w:rPr>
              <w:t>Заполосной</w:t>
            </w:r>
            <w:proofErr w:type="spellEnd"/>
            <w:r w:rsidRPr="00CB5DF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6AE" w:rsidRPr="00CB5DFA" w:rsidRDefault="00A5261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_______________Г.Н.Шевченко</w:t>
            </w:r>
          </w:p>
        </w:tc>
      </w:tr>
    </w:tbl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46AE" w:rsidRPr="00CB5DFA" w:rsidRDefault="00A5261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5DF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6346AE" w:rsidRPr="00CB5DFA" w:rsidRDefault="00A5261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CB5DFA">
        <w:rPr>
          <w:rFonts w:ascii="Times New Roman" w:hAnsi="Times New Roman" w:cs="Times New Roman"/>
          <w:sz w:val="32"/>
        </w:rPr>
        <w:t>по Мировой художественной культуре</w:t>
      </w:r>
    </w:p>
    <w:p w:rsidR="006346AE" w:rsidRPr="00CB5DFA" w:rsidRDefault="00A5261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B5DFA">
        <w:rPr>
          <w:rFonts w:ascii="Times New Roman" w:hAnsi="Times New Roman" w:cs="Times New Roman"/>
          <w:sz w:val="32"/>
          <w:szCs w:val="28"/>
        </w:rPr>
        <w:t>среднее общее образование</w:t>
      </w:r>
    </w:p>
    <w:p w:rsidR="006346AE" w:rsidRPr="00CB5DFA" w:rsidRDefault="00A52616" w:rsidP="00790E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B5DFA">
        <w:rPr>
          <w:rFonts w:ascii="Times New Roman" w:hAnsi="Times New Roman" w:cs="Times New Roman"/>
          <w:sz w:val="32"/>
          <w:szCs w:val="28"/>
        </w:rPr>
        <w:t>класс 10</w:t>
      </w:r>
    </w:p>
    <w:p w:rsidR="006346AE" w:rsidRPr="00CB5DFA" w:rsidRDefault="00A5261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B5DFA">
        <w:rPr>
          <w:rFonts w:ascii="Times New Roman" w:hAnsi="Times New Roman" w:cs="Times New Roman"/>
          <w:sz w:val="32"/>
          <w:szCs w:val="28"/>
        </w:rPr>
        <w:t xml:space="preserve"> количество часов в неделю</w:t>
      </w:r>
      <w:r w:rsidR="00790E84" w:rsidRPr="00CB5DFA">
        <w:rPr>
          <w:rFonts w:ascii="Times New Roman" w:hAnsi="Times New Roman" w:cs="Times New Roman"/>
          <w:sz w:val="32"/>
          <w:szCs w:val="28"/>
        </w:rPr>
        <w:t>:</w:t>
      </w:r>
      <w:r w:rsidRPr="00CB5DFA">
        <w:rPr>
          <w:rFonts w:ascii="Times New Roman" w:hAnsi="Times New Roman" w:cs="Times New Roman"/>
          <w:sz w:val="32"/>
          <w:szCs w:val="28"/>
        </w:rPr>
        <w:t xml:space="preserve"> 1 час</w:t>
      </w:r>
    </w:p>
    <w:p w:rsidR="006346AE" w:rsidRPr="00CB5DFA" w:rsidRDefault="00BA5C9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количество часов за год: </w:t>
      </w:r>
      <w:r w:rsidR="00DE5509">
        <w:rPr>
          <w:rFonts w:ascii="Times New Roman" w:hAnsi="Times New Roman" w:cs="Times New Roman"/>
          <w:sz w:val="32"/>
          <w:szCs w:val="28"/>
        </w:rPr>
        <w:t>35 часов</w:t>
      </w:r>
      <w:bookmarkStart w:id="0" w:name="_GoBack"/>
      <w:bookmarkEnd w:id="0"/>
    </w:p>
    <w:p w:rsidR="006346AE" w:rsidRPr="00CB5DFA" w:rsidRDefault="00A5261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B5DFA">
        <w:rPr>
          <w:rFonts w:ascii="Times New Roman" w:hAnsi="Times New Roman" w:cs="Times New Roman"/>
          <w:sz w:val="32"/>
          <w:szCs w:val="28"/>
        </w:rPr>
        <w:t xml:space="preserve">Учитель: </w:t>
      </w:r>
      <w:proofErr w:type="spellStart"/>
      <w:r w:rsidRPr="00CB5DFA">
        <w:rPr>
          <w:rFonts w:ascii="Times New Roman" w:hAnsi="Times New Roman" w:cs="Times New Roman"/>
          <w:sz w:val="32"/>
          <w:szCs w:val="28"/>
        </w:rPr>
        <w:t>Носивцова</w:t>
      </w:r>
      <w:proofErr w:type="spellEnd"/>
      <w:r w:rsidRPr="00CB5DFA">
        <w:rPr>
          <w:rFonts w:ascii="Times New Roman" w:hAnsi="Times New Roman" w:cs="Times New Roman"/>
          <w:sz w:val="32"/>
          <w:szCs w:val="28"/>
        </w:rPr>
        <w:t xml:space="preserve"> Светлана Алексеевна </w:t>
      </w: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634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Pr="00CB5DFA" w:rsidRDefault="00BA5C9A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2019 – 20120</w:t>
      </w:r>
      <w:r w:rsidR="00A52616" w:rsidRPr="00CB5DFA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346AE" w:rsidRPr="00CB5DFA" w:rsidRDefault="006346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AE" w:rsidRDefault="00A526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 Пояснительная записка</w:t>
      </w:r>
    </w:p>
    <w:p w:rsidR="006346AE" w:rsidRDefault="00A52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основании:</w:t>
      </w:r>
    </w:p>
    <w:p w:rsidR="006346AE" w:rsidRDefault="00A52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Закона от 29.12.2012 г. №273-ФЗ «Об образовании в Российской Федерации»;</w:t>
      </w:r>
    </w:p>
    <w:p w:rsidR="006346AE" w:rsidRDefault="00B51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2616">
        <w:rPr>
          <w:rFonts w:ascii="Times New Roman" w:hAnsi="Times New Roman"/>
          <w:sz w:val="24"/>
          <w:szCs w:val="24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</w:t>
      </w:r>
      <w:r w:rsidR="00790E84">
        <w:rPr>
          <w:rFonts w:ascii="Times New Roman" w:hAnsi="Times New Roman"/>
          <w:sz w:val="24"/>
          <w:szCs w:val="24"/>
        </w:rPr>
        <w:t>(полного) общего образования» (</w:t>
      </w:r>
      <w:r w:rsidR="00A52616">
        <w:rPr>
          <w:rFonts w:ascii="Times New Roman" w:hAnsi="Times New Roman"/>
          <w:sz w:val="24"/>
          <w:szCs w:val="24"/>
        </w:rPr>
        <w:t xml:space="preserve">в ред.. приказов </w:t>
      </w:r>
      <w:proofErr w:type="spellStart"/>
      <w:r w:rsidR="00A52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2616">
        <w:rPr>
          <w:rFonts w:ascii="Times New Roman" w:hAnsi="Times New Roman"/>
          <w:sz w:val="24"/>
          <w:szCs w:val="24"/>
        </w:rPr>
        <w:t xml:space="preserve"> России от 30.06.2008 №164, от 31.08.2009 №320, от19.10.2009 №427, от 10.11.2011 №2643, от24.01.2012 №39, </w:t>
      </w:r>
      <w:proofErr w:type="gramStart"/>
      <w:r w:rsidR="00A52616">
        <w:rPr>
          <w:rFonts w:ascii="Times New Roman" w:hAnsi="Times New Roman"/>
          <w:sz w:val="24"/>
          <w:szCs w:val="24"/>
        </w:rPr>
        <w:t>от</w:t>
      </w:r>
      <w:proofErr w:type="gramEnd"/>
      <w:r w:rsidR="00A52616">
        <w:rPr>
          <w:rFonts w:ascii="Times New Roman" w:hAnsi="Times New Roman"/>
          <w:sz w:val="24"/>
          <w:szCs w:val="24"/>
        </w:rPr>
        <w:t xml:space="preserve"> 31.01.2012 №69, от 23.06.2015 №609);</w:t>
      </w:r>
    </w:p>
    <w:p w:rsidR="00B51EFE" w:rsidRDefault="00B51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2616">
        <w:rPr>
          <w:rFonts w:ascii="Times New Roman" w:hAnsi="Times New Roman"/>
          <w:sz w:val="24"/>
          <w:szCs w:val="24"/>
        </w:rPr>
        <w:t xml:space="preserve">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 (в ред. приказов </w:t>
      </w:r>
      <w:proofErr w:type="spellStart"/>
      <w:r w:rsidR="00A52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2616">
        <w:rPr>
          <w:rFonts w:ascii="Times New Roman" w:hAnsi="Times New Roman"/>
          <w:sz w:val="24"/>
          <w:szCs w:val="24"/>
        </w:rPr>
        <w:t xml:space="preserve"> России от 20.08.2008 №241, 30.08.2010 №889, 03.06.2011 №1994, от01.02.2012 №74);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-</w:t>
      </w:r>
      <w:r w:rsidR="00A52616">
        <w:rPr>
          <w:rFonts w:ascii="Times New Roman" w:hAnsi="Times New Roman"/>
          <w:sz w:val="24"/>
          <w:szCs w:val="24"/>
        </w:rPr>
        <w:t>Программы по МХК для 10 класса об</w:t>
      </w:r>
      <w:r>
        <w:rPr>
          <w:rFonts w:ascii="Times New Roman" w:hAnsi="Times New Roman"/>
          <w:sz w:val="24"/>
          <w:szCs w:val="24"/>
        </w:rPr>
        <w:t>щеобразовательных учреждений. «</w:t>
      </w:r>
      <w:r w:rsidR="00A52616">
        <w:rPr>
          <w:rFonts w:ascii="Times New Roman" w:hAnsi="Times New Roman"/>
          <w:sz w:val="24"/>
          <w:szCs w:val="24"/>
        </w:rPr>
        <w:t>Искусс</w:t>
      </w:r>
      <w:r w:rsidR="003815CD">
        <w:rPr>
          <w:rFonts w:ascii="Times New Roman" w:hAnsi="Times New Roman"/>
          <w:sz w:val="24"/>
          <w:szCs w:val="24"/>
        </w:rPr>
        <w:t>тво» Г.И.Данилова.- М.Дрофа,2014</w:t>
      </w:r>
      <w:r w:rsidR="00A5261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</w:p>
    <w:p w:rsidR="00B51EFE" w:rsidRDefault="00B51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2616">
        <w:rPr>
          <w:rFonts w:ascii="Times New Roman" w:hAnsi="Times New Roman"/>
          <w:sz w:val="24"/>
          <w:szCs w:val="24"/>
        </w:rPr>
        <w:t xml:space="preserve">Учебного плана </w:t>
      </w:r>
      <w:r w:rsidR="00BA5C9A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BA5C9A">
        <w:rPr>
          <w:rFonts w:ascii="Times New Roman" w:hAnsi="Times New Roman"/>
          <w:sz w:val="24"/>
          <w:szCs w:val="24"/>
        </w:rPr>
        <w:t>Заполосной</w:t>
      </w:r>
      <w:proofErr w:type="spellEnd"/>
      <w:r w:rsidR="00BA5C9A">
        <w:rPr>
          <w:rFonts w:ascii="Times New Roman" w:hAnsi="Times New Roman"/>
          <w:sz w:val="24"/>
          <w:szCs w:val="24"/>
        </w:rPr>
        <w:t xml:space="preserve"> СОШ на 2019-2020</w:t>
      </w:r>
      <w:r w:rsidR="00A52616">
        <w:rPr>
          <w:rFonts w:ascii="Times New Roman" w:hAnsi="Times New Roman"/>
          <w:sz w:val="24"/>
          <w:szCs w:val="24"/>
        </w:rPr>
        <w:t>уч.г. (протокол педагогич</w:t>
      </w:r>
      <w:r w:rsidR="00BA5C9A">
        <w:rPr>
          <w:rFonts w:ascii="Times New Roman" w:hAnsi="Times New Roman"/>
          <w:sz w:val="24"/>
          <w:szCs w:val="24"/>
        </w:rPr>
        <w:t>еского совета от 07.06.2019 г. №11</w:t>
      </w:r>
      <w:r w:rsidR="00A52616">
        <w:rPr>
          <w:rFonts w:ascii="Times New Roman" w:hAnsi="Times New Roman"/>
          <w:sz w:val="24"/>
          <w:szCs w:val="24"/>
        </w:rPr>
        <w:t xml:space="preserve">);  </w:t>
      </w:r>
    </w:p>
    <w:p w:rsidR="006346AE" w:rsidRDefault="00B51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52616">
        <w:rPr>
          <w:rFonts w:ascii="Times New Roman" w:hAnsi="Times New Roman"/>
          <w:sz w:val="24"/>
          <w:szCs w:val="24"/>
        </w:rPr>
        <w:t xml:space="preserve">Положения о рабочей программе учебных предметов, курсов, дисциплин </w:t>
      </w:r>
      <w:proofErr w:type="gramStart"/>
      <w:r w:rsidR="00A526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52616">
        <w:rPr>
          <w:rFonts w:ascii="Times New Roman" w:hAnsi="Times New Roman"/>
          <w:sz w:val="24"/>
          <w:szCs w:val="24"/>
        </w:rPr>
        <w:t>модулей).</w:t>
      </w:r>
    </w:p>
    <w:p w:rsidR="00B51EFE" w:rsidRDefault="00A52616" w:rsidP="00B51EF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«МХК» рассчи</w:t>
      </w:r>
      <w:r w:rsidR="00EB47D4">
        <w:rPr>
          <w:rFonts w:ascii="Times New Roman" w:hAnsi="Times New Roman"/>
          <w:sz w:val="24"/>
          <w:szCs w:val="24"/>
        </w:rPr>
        <w:t xml:space="preserve">тана на </w:t>
      </w:r>
      <w:r w:rsidR="00DE5509">
        <w:rPr>
          <w:rFonts w:ascii="Times New Roman" w:hAnsi="Times New Roman"/>
          <w:sz w:val="24"/>
          <w:szCs w:val="24"/>
        </w:rPr>
        <w:t>35 часов</w:t>
      </w:r>
      <w:r>
        <w:rPr>
          <w:rFonts w:ascii="Times New Roman" w:hAnsi="Times New Roman"/>
          <w:sz w:val="24"/>
          <w:szCs w:val="24"/>
        </w:rPr>
        <w:t xml:space="preserve"> Согласно годовому календарному учебному графику и расписанию занятий МБОУ </w:t>
      </w:r>
      <w:proofErr w:type="spellStart"/>
      <w:r>
        <w:rPr>
          <w:rFonts w:ascii="Times New Roman" w:hAnsi="Times New Roman"/>
          <w:sz w:val="24"/>
          <w:szCs w:val="24"/>
        </w:rPr>
        <w:t>Заполосной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Зе</w:t>
      </w:r>
      <w:r w:rsidR="00EB47D4">
        <w:rPr>
          <w:rFonts w:ascii="Times New Roman" w:hAnsi="Times New Roman"/>
          <w:sz w:val="24"/>
          <w:szCs w:val="24"/>
        </w:rPr>
        <w:t>рноградского</w:t>
      </w:r>
      <w:proofErr w:type="spellEnd"/>
      <w:r w:rsidR="00EB47D4">
        <w:rPr>
          <w:rFonts w:ascii="Times New Roman" w:hAnsi="Times New Roman"/>
          <w:sz w:val="24"/>
          <w:szCs w:val="24"/>
        </w:rPr>
        <w:t xml:space="preserve"> района на 2019-2020</w:t>
      </w:r>
      <w:r>
        <w:rPr>
          <w:rFonts w:ascii="Times New Roman" w:hAnsi="Times New Roman"/>
          <w:sz w:val="24"/>
          <w:szCs w:val="24"/>
        </w:rPr>
        <w:t xml:space="preserve"> учебный год возможна корректировка рабочей программы в связи с праздничными днями</w:t>
      </w:r>
      <w:r w:rsidR="00790E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выпадающими на дни проведения уро</w:t>
      </w:r>
      <w:r w:rsidR="00790E84">
        <w:rPr>
          <w:rFonts w:ascii="Times New Roman" w:hAnsi="Times New Roman"/>
          <w:sz w:val="24"/>
          <w:szCs w:val="24"/>
        </w:rPr>
        <w:t>ков. Рабочая программа по МХК</w:t>
      </w:r>
      <w:r w:rsidR="00EB47D4">
        <w:rPr>
          <w:rFonts w:ascii="Times New Roman" w:hAnsi="Times New Roman"/>
          <w:sz w:val="24"/>
          <w:szCs w:val="24"/>
        </w:rPr>
        <w:t xml:space="preserve">в 10 </w:t>
      </w:r>
      <w:proofErr w:type="gramStart"/>
      <w:r w:rsidR="00EB47D4">
        <w:rPr>
          <w:rFonts w:ascii="Times New Roman" w:hAnsi="Times New Roman"/>
          <w:sz w:val="24"/>
          <w:szCs w:val="24"/>
        </w:rPr>
        <w:t>классе</w:t>
      </w:r>
      <w:proofErr w:type="gramEnd"/>
      <w:r w:rsidR="00EB47D4">
        <w:rPr>
          <w:rFonts w:ascii="Times New Roman" w:hAnsi="Times New Roman"/>
          <w:sz w:val="24"/>
          <w:szCs w:val="24"/>
        </w:rPr>
        <w:t xml:space="preserve"> будет пройдена за </w:t>
      </w:r>
      <w:r w:rsidR="00DE5509">
        <w:rPr>
          <w:rFonts w:ascii="Times New Roman" w:hAnsi="Times New Roman"/>
          <w:sz w:val="24"/>
          <w:szCs w:val="24"/>
        </w:rPr>
        <w:t>35 часов</w:t>
      </w:r>
      <w:r w:rsidR="00AA21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43FEA" w:rsidRDefault="00A52616" w:rsidP="00543FEA">
      <w:pPr>
        <w:spacing w:before="280" w:after="28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рабочей программы:                                                                                      </w:t>
      </w:r>
    </w:p>
    <w:p w:rsidR="00604E2E" w:rsidRDefault="00A52616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мировой художественной культуры на ступени среднего общего образования на базовом уровне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604E2E" w:rsidRDefault="00604E2E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526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чувств, эмоций, образно-ассоциативного мышления и художественно-творческих способностей:</w:t>
      </w:r>
    </w:p>
    <w:p w:rsidR="006346AE" w:rsidRDefault="00604E2E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526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6346AE" w:rsidRDefault="00604E2E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26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346AE" w:rsidRDefault="00604E2E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261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6346AE" w:rsidRPr="00604E2E" w:rsidRDefault="00604E2E" w:rsidP="00604E2E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5261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6346AE" w:rsidRDefault="00A52616" w:rsidP="00B6324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</w:t>
      </w:r>
      <w:r w:rsidR="00543FE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 </w:t>
      </w:r>
    </w:p>
    <w:p w:rsidR="006346AE" w:rsidRPr="00B63242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242">
        <w:rPr>
          <w:rFonts w:ascii="Times New Roman" w:hAnsi="Times New Roman" w:cs="Times New Roman"/>
          <w:i/>
          <w:sz w:val="24"/>
          <w:szCs w:val="24"/>
        </w:rPr>
        <w:t xml:space="preserve">знать/понимать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виды и жанры искусства;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изученные направления и стили мировой художественной культуры;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шедевры мировой художественной культуры;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особенности языка различных видов искусства;</w:t>
      </w:r>
    </w:p>
    <w:p w:rsidR="006346AE" w:rsidRPr="00B63242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242">
        <w:rPr>
          <w:rFonts w:ascii="Times New Roman" w:hAnsi="Times New Roman" w:cs="Times New Roman"/>
          <w:i/>
          <w:sz w:val="24"/>
          <w:szCs w:val="24"/>
        </w:rPr>
        <w:t xml:space="preserve">уметь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узнавать изученные произведения и соотносить их с определенной эпохой, стилем, направлением;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устанавливать стилевые и сюжетные связи между произведениями разных видов искусства;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пользоваться различными источниками информации о мировой художественной культуре; </w:t>
      </w:r>
    </w:p>
    <w:p w:rsidR="006346AE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выполнять учебные и творческие задания (доклады, сообщения);</w:t>
      </w:r>
    </w:p>
    <w:p w:rsidR="006346AE" w:rsidRPr="00B63242" w:rsidRDefault="00A52616" w:rsidP="00B63242">
      <w:pPr>
        <w:pStyle w:val="ab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242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324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B6324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346AE" w:rsidRDefault="00A52616" w:rsidP="00B632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6346AE" w:rsidRDefault="00A52616" w:rsidP="00B632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личного и коллективного досуга; </w:t>
      </w:r>
    </w:p>
    <w:p w:rsidR="006346AE" w:rsidRDefault="00A52616" w:rsidP="00B632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выражения собственного суждения о произведениях классики и </w:t>
      </w:r>
    </w:p>
    <w:p w:rsidR="006346AE" w:rsidRDefault="00A52616" w:rsidP="00B632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современного искусства; </w:t>
      </w:r>
    </w:p>
    <w:p w:rsidR="006346AE" w:rsidRDefault="00A52616" w:rsidP="00B63242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</w:t>
      </w:r>
    </w:p>
    <w:p w:rsidR="006346AE" w:rsidRDefault="00A52616" w:rsidP="00B63242">
      <w:pPr>
        <w:pStyle w:val="ac"/>
        <w:numPr>
          <w:ilvl w:val="0"/>
          <w:numId w:val="1"/>
        </w:num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учащихся 10 класса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для оценивания устного ответа на уроках МХК: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(на основе ранее приобретенных знаний)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Показывает знания всего изученного программного материала.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основном усвоил учебный материал; подтверждает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конкретными примерами; правильно отвечает на дополнительные вопросы учителя.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фрагментарно, не всегда последовательно.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Показывает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недостаточнуюсформированность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тексте.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усвоил и не раскрыл основное содержание материала; не делает выводов и обобщений.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 ответе (на один вопрос) допускает более двух грубых ошибок, которые не может исправить даже при помощи учителя.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Не может ответить ни на один их поставленных вопросов.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Полностью не усвоил материал.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Отказался ответить по теме при неуважительной причине или при полном незнании основных положений темы.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346AE" w:rsidRDefault="006346AE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для оценивания теста:</w:t>
      </w:r>
    </w:p>
    <w:p w:rsidR="006346AE" w:rsidRDefault="00A52616" w:rsidP="00B6324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"5" ставится за 90 -100% правильно выполненных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Оценка "4" ставится за 70 - 89% правильно выполненных заданий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Оценка "3" ставится за 50 - 69% правильно выполненных заданий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Оценка "2" ставится, если правильно выполнено менее 50% заданий</w:t>
      </w:r>
    </w:p>
    <w:p w:rsidR="006346AE" w:rsidRDefault="006346AE" w:rsidP="00B632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A52616" w:rsidP="00B632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B63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«Мировая художествен</w:t>
      </w:r>
      <w:r w:rsidR="00D84F91">
        <w:rPr>
          <w:rFonts w:ascii="Times New Roman" w:hAnsi="Times New Roman" w:cs="Times New Roman"/>
          <w:b/>
          <w:sz w:val="24"/>
          <w:szCs w:val="24"/>
        </w:rPr>
        <w:t>ная культура» для 10  класса (3</w:t>
      </w:r>
      <w:r w:rsidR="00DE55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E550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43"/>
        <w:gridCol w:w="1632"/>
        <w:gridCol w:w="832"/>
        <w:gridCol w:w="5295"/>
        <w:gridCol w:w="2105"/>
      </w:tblGrid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работы (зачёт)</w:t>
            </w:r>
          </w:p>
        </w:tc>
      </w:tr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цивилизации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Роль мифа в культуре. Древние образы и символы. Первобытная магия. Зарождение архитектуры,  её связь с религией (Стоунхендж).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Мировое значение древнеегипетской цивилизации. Пирамиды в Гизе как выдающиеся памятники мирового зодчества. Скальные гробницы и храмы Среднего и нового царств.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Гигантизм и неизменность канона – примета вечной жизни в изобразительном искусстве Древнего Египта. Музыкальное искусство Древнего Египта.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художественной культуры Междуречья.Аскетизм и красочность архитектурных ансамблей Вавилона.</w:t>
            </w:r>
          </w:p>
          <w:p w:rsidR="006346AE" w:rsidRDefault="00A526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Оригинальный и самобытный характер художественной культуры доколумбовой Америки. Отражение мифологических представлений ацтеков  и майя в архитектуре и рельефах.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566C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 08.10.2019</w:t>
            </w:r>
          </w:p>
        </w:tc>
      </w:tr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 античности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D84F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Шедевры эгейской архитектуры. Фрески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дворца. Вазопись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Всемирное историческое значение культуры Древней Греции.   Идеал красоты в ансамбле афинского Акрополя. Парфенон – главное украшение Акрополя.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Римский форум – центр деловой и общественной жизни «вечного города». Пантеон – «храм всех богов». Колизей – величественная  зрелищная постройка  Древнего Рима.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Изобразительное искусство этрусков. Римский скульптурный портрет. Фресковые и мозаичные композиции.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Рождение греческого театра. Особенности театрализованного действа. Музыкальное искусство Античности.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566C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 26.11.2019</w:t>
            </w:r>
          </w:p>
        </w:tc>
      </w:tr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культуры Византийской империи. Следование античным традициям, пролог к развитию средневековой культуры. Искусство мозаики и иконописи.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Древнерусский крестово-купольный тип храма. Космическая, топографическая, временная символика храма. Архитектурный облик Киева, Великого Новгорода, Владимиро-Суздальского княжества. Ансамбль Московского Кремля.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Икона и иконостас. Мозаики и фрески Киевской Софии. Особенности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живописи. Творчество Феофана Грека. Шедевры Андрея Рублёва.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Монастырская базилика как средоточие культурной жизни романской эпохи. Готический собор как образ мира.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Скульптура романского стиля и готики, её теснейшая связь с архитектурой. Искусство витража.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о литургической драме и средневековом фарсе.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 средневековой музыкальной  культуры.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566CE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Тест№ 3 18.02.2020</w:t>
            </w:r>
          </w:p>
        </w:tc>
      </w:tr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Востока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Самобытность и неповторимость художественной культуры Индии. Шедевры индийского зодчества. Искусство индийской живописи, музыкальное и театральное искусство.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и уникальный характер китайской культуры. Шедевры архитектуры. Воплощение религиозно0нравственных представлений Китая в Храме Неба в Пекине. Скульптура и живопись Китая. Пекинская музыкальная драма.  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Свреобразие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неповторимость искусства Японии. Шедевры японской архитектуры. Философия и мифология в садово-парковом искусстве. Мастера японской гравюры. Театральное искусство.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Исторические корни и значение искусства ислама. Шедевры архитектуры. Музыкальное искусство и литература.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D84F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Тест№431.03</w:t>
            </w:r>
            <w:r w:rsidR="00566C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346AE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A21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Эстетика итальянского Возрождения.  Воплощение идеалов Ренессанса в архитектуре Флоренции. Скульптурные шедевры Донателло. В мире образов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С.Ботичелли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Судьба Леонардо да Винчи и основные этапы его творческой деятельности. Прославленные шедевры художника.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Скульптурные и живописные шедевры Микеланджело. Судьба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худлжника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основные этапы его творчества.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Рафаэль – певец женской красоты. Портретное творчество художника.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Архитектурный облик Венеции. Художественный мир Тициана и основные вехи его творческой биографии. Мифологическая и библейская тематика.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алтарь Яна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обобщённый образ Вселенной, гармонии  человека и природы. Мастерство Дюрера – гравюры.</w:t>
            </w:r>
          </w:p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Музыкальная культура Возрождения. Роль полифонии в развитии светских и культовых музыкальных жанров. Мир  человеческих чувств и страстей в театре Шекспира.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6346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D84F91" w:rsidP="00DE55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№5 </w:t>
            </w:r>
            <w:r w:rsidR="00DE5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6CE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346AE">
        <w:tc>
          <w:tcPr>
            <w:tcW w:w="2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A526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D84F91" w:rsidP="00DE55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46AE" w:rsidRDefault="006346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241A8C" w:rsidRDefault="00A52616" w:rsidP="00241A8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241A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учебного предмета</w:t>
      </w:r>
    </w:p>
    <w:p w:rsidR="006346AE" w:rsidRDefault="00A52616" w:rsidP="00241A8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 для 10  класса</w:t>
      </w:r>
    </w:p>
    <w:p w:rsidR="00241A8C" w:rsidRDefault="00241A8C" w:rsidP="00241A8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67"/>
        <w:gridCol w:w="5387"/>
        <w:gridCol w:w="850"/>
        <w:gridCol w:w="993"/>
        <w:gridCol w:w="903"/>
        <w:gridCol w:w="1612"/>
      </w:tblGrid>
      <w:tr w:rsidR="00241A8C" w:rsidTr="00F942F3">
        <w:tc>
          <w:tcPr>
            <w:tcW w:w="567" w:type="dxa"/>
            <w:vMerge w:val="restart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850" w:type="dxa"/>
            <w:vMerge w:val="restart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6" w:type="dxa"/>
            <w:gridSpan w:val="2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2" w:type="dxa"/>
            <w:vMerge w:val="restart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241A8C" w:rsidTr="00F942F3">
        <w:tc>
          <w:tcPr>
            <w:tcW w:w="567" w:type="dxa"/>
            <w:vMerge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41A8C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1A8C"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03" w:type="dxa"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2" w:type="dxa"/>
            <w:vMerge/>
          </w:tcPr>
          <w:p w:rsidR="00241A8C" w:rsidRPr="00F942F3" w:rsidRDefault="00241A8C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цивилизации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Египта.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и Передней Азии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 Тест№1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42F3" w:rsidRPr="00F942F3" w:rsidRDefault="00F942F3" w:rsidP="00F942F3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античности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5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Золотой век Афин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Выдающиеся скульпторы Древней Греции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Рима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5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 Античности. Тест№2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42F3" w:rsidRPr="00F942F3" w:rsidRDefault="00F942F3" w:rsidP="00F942F3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</w:t>
            </w:r>
          </w:p>
        </w:tc>
        <w:tc>
          <w:tcPr>
            <w:tcW w:w="850" w:type="dxa"/>
          </w:tcPr>
          <w:p w:rsidR="00F942F3" w:rsidRPr="00F942F3" w:rsidRDefault="00D84F91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Достижения византийской архитектуры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Искусство иконописи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Древней Руси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Новгородская живопись. Творчество Феофана Грека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Творчество Андрея Рублёва и Дионисия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Романский стиль архитектуры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Секреты готического мастерства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стиля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Скульптура  готики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Театральное  искусство и музыка  Средних веков. Тест№3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Востока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Шедевры индийского зодчества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Искусство индийской живописи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ислама. Тест№4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AA21B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Возрождение </w:t>
            </w:r>
          </w:p>
        </w:tc>
        <w:tc>
          <w:tcPr>
            <w:tcW w:w="850" w:type="dxa"/>
          </w:tcPr>
          <w:p w:rsidR="00F942F3" w:rsidRPr="00F942F3" w:rsidRDefault="00DE5509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Флоренция – колыбель итальянского Возрождения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Живопись Проторенессанса и Раннего Возрождения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8010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Мир Леонардо да Винчи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8010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31 32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 xml:space="preserve">Бунтующий гений Микеланджело. Рафаэль. </w:t>
            </w:r>
          </w:p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28.04 05.05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8010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5509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850" w:type="dxa"/>
          </w:tcPr>
          <w:p w:rsidR="00F942F3" w:rsidRPr="00F942F3" w:rsidRDefault="00DE5509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42F3" w:rsidRPr="00F942F3" w:rsidRDefault="00BA5C9A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E5509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DE5509" w:rsidP="00AA2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F942F3" w:rsidTr="00F942F3">
        <w:tc>
          <w:tcPr>
            <w:tcW w:w="567" w:type="dxa"/>
          </w:tcPr>
          <w:p w:rsidR="00F942F3" w:rsidRPr="00F942F3" w:rsidRDefault="00BA5C9A" w:rsidP="00DE5509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942F3" w:rsidRPr="00F942F3" w:rsidRDefault="00F942F3" w:rsidP="00F94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«Возрождение». Тест№5</w:t>
            </w:r>
          </w:p>
        </w:tc>
        <w:tc>
          <w:tcPr>
            <w:tcW w:w="850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42F3" w:rsidRPr="00F942F3" w:rsidRDefault="00DE5509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42F3" w:rsidRPr="00F942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3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F942F3" w:rsidRPr="00F942F3" w:rsidRDefault="00F942F3" w:rsidP="00F942F3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241A8C" w:rsidRDefault="00241A8C" w:rsidP="00241A8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A8C" w:rsidRDefault="00241A8C" w:rsidP="00241A8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C0117C" w:rsidRDefault="00C0117C">
      <w:pPr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pStyle w:val="ab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932"/>
        <w:gridCol w:w="2729"/>
        <w:gridCol w:w="3653"/>
      </w:tblGrid>
      <w:tr w:rsidR="006346AE" w:rsidTr="00C0117C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6346AE" w:rsidRDefault="006346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 совета</w:t>
            </w: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66C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МС: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AE" w:rsidRDefault="006346A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AE" w:rsidRDefault="00A52616" w:rsidP="00C011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6346AE" w:rsidRDefault="00A5261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Заместитель директора по  УВР</w:t>
            </w:r>
          </w:p>
          <w:p w:rsidR="006346AE" w:rsidRDefault="00C0117C" w:rsidP="00C011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6346AE" w:rsidRDefault="00566CE9" w:rsidP="00C0117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  <w:r w:rsidR="00A526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6346AE" w:rsidRDefault="00A52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C0117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А.А./</w:t>
      </w: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p w:rsidR="006346AE" w:rsidRDefault="006346AE">
      <w:pPr>
        <w:rPr>
          <w:rFonts w:ascii="Times New Roman" w:hAnsi="Times New Roman"/>
          <w:sz w:val="24"/>
          <w:szCs w:val="24"/>
        </w:rPr>
      </w:pPr>
    </w:p>
    <w:sectPr w:rsidR="006346AE" w:rsidSect="00241A8C">
      <w:footerReference w:type="default" r:id="rId8"/>
      <w:pgSz w:w="11906" w:h="16838"/>
      <w:pgMar w:top="851" w:right="851" w:bottom="907" w:left="851" w:header="0" w:footer="87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3E" w:rsidRDefault="00F3113E">
      <w:pPr>
        <w:spacing w:after="0" w:line="240" w:lineRule="auto"/>
      </w:pPr>
      <w:r>
        <w:separator/>
      </w:r>
    </w:p>
  </w:endnote>
  <w:endnote w:type="continuationSeparator" w:id="1">
    <w:p w:rsidR="00F3113E" w:rsidRDefault="00F3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AE" w:rsidRDefault="002123C1">
    <w:pPr>
      <w:pStyle w:val="ae"/>
      <w:jc w:val="right"/>
    </w:pPr>
    <w:r>
      <w:fldChar w:fldCharType="begin"/>
    </w:r>
    <w:r w:rsidR="00A52616">
      <w:instrText>PAGE</w:instrText>
    </w:r>
    <w:r>
      <w:fldChar w:fldCharType="separate"/>
    </w:r>
    <w:r w:rsidR="00537DA7">
      <w:rPr>
        <w:noProof/>
      </w:rPr>
      <w:t>7</w:t>
    </w:r>
    <w:r>
      <w:fldChar w:fldCharType="end"/>
    </w:r>
  </w:p>
  <w:p w:rsidR="006346AE" w:rsidRDefault="006346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3E" w:rsidRDefault="00F3113E">
      <w:pPr>
        <w:spacing w:after="0" w:line="240" w:lineRule="auto"/>
      </w:pPr>
      <w:r>
        <w:separator/>
      </w:r>
    </w:p>
  </w:footnote>
  <w:footnote w:type="continuationSeparator" w:id="1">
    <w:p w:rsidR="00F3113E" w:rsidRDefault="00F3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314"/>
    <w:multiLevelType w:val="multilevel"/>
    <w:tmpl w:val="8C7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D33465B"/>
    <w:multiLevelType w:val="multilevel"/>
    <w:tmpl w:val="944A4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B716FB"/>
    <w:multiLevelType w:val="multilevel"/>
    <w:tmpl w:val="8E280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6AE"/>
    <w:rsid w:val="001E4EFF"/>
    <w:rsid w:val="002123C1"/>
    <w:rsid w:val="00241A8C"/>
    <w:rsid w:val="003815CD"/>
    <w:rsid w:val="00537DA7"/>
    <w:rsid w:val="00543FEA"/>
    <w:rsid w:val="00566CE9"/>
    <w:rsid w:val="00604E2E"/>
    <w:rsid w:val="006346AE"/>
    <w:rsid w:val="00790E84"/>
    <w:rsid w:val="007F2CCF"/>
    <w:rsid w:val="008010F3"/>
    <w:rsid w:val="008E324C"/>
    <w:rsid w:val="00A52616"/>
    <w:rsid w:val="00AA21B0"/>
    <w:rsid w:val="00AE161B"/>
    <w:rsid w:val="00B51EFE"/>
    <w:rsid w:val="00B63242"/>
    <w:rsid w:val="00BA5C9A"/>
    <w:rsid w:val="00C0117C"/>
    <w:rsid w:val="00CB5DFA"/>
    <w:rsid w:val="00D84F91"/>
    <w:rsid w:val="00DE5509"/>
    <w:rsid w:val="00E7427E"/>
    <w:rsid w:val="00EB47D4"/>
    <w:rsid w:val="00F3113E"/>
    <w:rsid w:val="00F942F3"/>
    <w:rsid w:val="00FD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3C1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2123C1"/>
    <w:rPr>
      <w:lang w:eastAsia="ru-RU"/>
    </w:rPr>
  </w:style>
  <w:style w:type="character" w:customStyle="1" w:styleId="a4">
    <w:name w:val="Нижний колонтитул Знак"/>
    <w:basedOn w:val="a0"/>
    <w:rsid w:val="002123C1"/>
    <w:rPr>
      <w:lang w:eastAsia="ru-RU"/>
    </w:rPr>
  </w:style>
  <w:style w:type="character" w:customStyle="1" w:styleId="a5">
    <w:name w:val="Текст выноски Знак"/>
    <w:basedOn w:val="a0"/>
    <w:rsid w:val="002123C1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sid w:val="002123C1"/>
    <w:rPr>
      <w:rFonts w:cs="Courier New"/>
    </w:rPr>
  </w:style>
  <w:style w:type="character" w:customStyle="1" w:styleId="ListLabel2">
    <w:name w:val="ListLabel 2"/>
    <w:rsid w:val="002123C1"/>
    <w:rPr>
      <w:sz w:val="20"/>
    </w:rPr>
  </w:style>
  <w:style w:type="paragraph" w:customStyle="1" w:styleId="a6">
    <w:name w:val="Заголовок"/>
    <w:basedOn w:val="a"/>
    <w:next w:val="a7"/>
    <w:rsid w:val="00212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123C1"/>
    <w:pPr>
      <w:spacing w:after="120"/>
    </w:pPr>
  </w:style>
  <w:style w:type="paragraph" w:styleId="a8">
    <w:name w:val="List"/>
    <w:basedOn w:val="a7"/>
    <w:rsid w:val="002123C1"/>
    <w:rPr>
      <w:rFonts w:cs="Mangal"/>
    </w:rPr>
  </w:style>
  <w:style w:type="paragraph" w:styleId="a9">
    <w:name w:val="Title"/>
    <w:basedOn w:val="a"/>
    <w:rsid w:val="002123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123C1"/>
    <w:pPr>
      <w:suppressLineNumbers/>
    </w:pPr>
    <w:rPr>
      <w:rFonts w:cs="Mangal"/>
    </w:rPr>
  </w:style>
  <w:style w:type="paragraph" w:styleId="ab">
    <w:name w:val="No Spacing"/>
    <w:rsid w:val="002123C1"/>
    <w:pPr>
      <w:suppressAutoHyphens/>
      <w:spacing w:after="0" w:line="100" w:lineRule="atLeast"/>
    </w:pPr>
    <w:rPr>
      <w:rFonts w:ascii="Calibri" w:eastAsia="SimSun" w:hAnsi="Calibri"/>
    </w:rPr>
  </w:style>
  <w:style w:type="paragraph" w:styleId="ac">
    <w:name w:val="List Paragraph"/>
    <w:basedOn w:val="a"/>
    <w:rsid w:val="002123C1"/>
    <w:pPr>
      <w:ind w:left="720"/>
      <w:contextualSpacing/>
    </w:pPr>
  </w:style>
  <w:style w:type="paragraph" w:styleId="ad">
    <w:name w:val="header"/>
    <w:basedOn w:val="a"/>
    <w:rsid w:val="002123C1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2123C1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rsid w:val="002123C1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4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C4DA-6E80-4B6F-9E93-BC08EA4A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75</cp:revision>
  <cp:lastPrinted>2018-10-03T15:59:00Z</cp:lastPrinted>
  <dcterms:created xsi:type="dcterms:W3CDTF">2016-08-09T08:10:00Z</dcterms:created>
  <dcterms:modified xsi:type="dcterms:W3CDTF">2019-10-13T12:16:00Z</dcterms:modified>
</cp:coreProperties>
</file>