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Муниципальное бюджетное общеобразовательное учреждение</w:t>
      </w:r>
    </w:p>
    <w:p>
      <w:pPr>
        <w:pStyle w:val="style0"/>
        <w:spacing w:line="360" w:lineRule="auto"/>
        <w:jc w:val="center"/>
        <w:rPr>
          <w:rFonts w:cs="Times New Roman"/>
          <w:b/>
          <w:bCs/>
          <w:color w:val="000000"/>
          <w:sz w:val="28"/>
          <w:szCs w:val="28"/>
          <w:lang w:val="ru-RU"/>
        </w:rPr>
      </w:pPr>
      <w:r>
        <w:rPr>
          <w:rFonts w:cs="Times New Roman"/>
          <w:b/>
          <w:bCs/>
          <w:color w:val="000000"/>
          <w:sz w:val="28"/>
          <w:szCs w:val="28"/>
          <w:lang w:val="ru-RU"/>
        </w:rPr>
        <w:t>Заполосная средняя общеобразовательная школа Зерноградского района</w:t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ПРИКАЗ</w:t>
      </w:r>
    </w:p>
    <w:p>
      <w:pPr>
        <w:pStyle w:val="style0"/>
        <w:jc w:val="center"/>
        <w:rPr>
          <w:rFonts w:cs="Times New Roman" w:eastAsia="Times New Roman"/>
          <w:b/>
          <w:sz w:val="28"/>
          <w:szCs w:val="28"/>
          <w:lang w:val="ru-RU"/>
        </w:rPr>
      </w:pPr>
      <w:r>
        <w:rPr>
          <w:rFonts w:cs="Times New Roman" w:eastAsia="Times New Roman"/>
          <w:b w:val="false"/>
          <w:bCs w:val="false"/>
          <w:color w:val="000000"/>
          <w:sz w:val="28"/>
          <w:szCs w:val="28"/>
          <w:lang w:val="ru-RU"/>
        </w:rPr>
        <w:t>13</w:t>
      </w:r>
      <w:r>
        <w:rPr>
          <w:rFonts w:cs="Times New Roman" w:eastAsia="Times New Roman"/>
          <w:b w:val="false"/>
          <w:bCs w:val="false"/>
          <w:color w:val="000000"/>
          <w:sz w:val="28"/>
          <w:szCs w:val="28"/>
          <w:lang w:val="ru-RU"/>
        </w:rPr>
        <w:t>.11.2018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                                  №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>425</w:t>
      </w:r>
      <w:r>
        <w:rPr>
          <w:rFonts w:cs="Times New Roman"/>
          <w:b w:val="false"/>
          <w:bCs w:val="false"/>
          <w:color w:val="000000"/>
          <w:sz w:val="28"/>
          <w:szCs w:val="28"/>
          <w:lang w:val="ru-RU"/>
        </w:rPr>
        <w:t xml:space="preserve">                                х. Заполосный </w:t>
      </w:r>
      <w:r>
        <w:rPr>
          <w:rFonts w:cs="Times New Roman" w:eastAsia="Times New Roman"/>
          <w:b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>
      <w:pPr>
        <w:pStyle w:val="style0"/>
        <w:jc w:val="both"/>
        <w:rPr>
          <w:b/>
          <w:bCs/>
        </w:rPr>
      </w:pPr>
      <w:r>
        <w:rPr>
          <w:b/>
          <w:bCs/>
        </w:rPr>
      </w:r>
    </w:p>
    <w:p>
      <w:pPr>
        <w:pStyle w:val="style0"/>
        <w:jc w:val="both"/>
        <w:rPr>
          <w:rFonts w:cs="Times New Roman" w:eastAsia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</w:t>
      </w:r>
      <w:r>
        <w:rPr>
          <w:rFonts w:cs="Times New Roman" w:eastAsia="Times New Roman"/>
          <w:b/>
          <w:bCs/>
          <w:sz w:val="28"/>
          <w:szCs w:val="28"/>
          <w:lang w:val="ru-RU"/>
        </w:rPr>
        <w:t xml:space="preserve">б  организации  и проведении итогового </w:t>
      </w:r>
    </w:p>
    <w:p>
      <w:pPr>
        <w:pStyle w:val="style0"/>
        <w:jc w:val="both"/>
        <w:rPr>
          <w:rFonts w:cs="Times New Roman" w:eastAsia="Times New Roman"/>
          <w:b/>
          <w:bCs/>
          <w:sz w:val="28"/>
          <w:szCs w:val="28"/>
          <w:lang w:val="ru-RU"/>
        </w:rPr>
      </w:pPr>
      <w:r>
        <w:rPr>
          <w:rFonts w:cs="Times New Roman" w:eastAsia="Times New Roman"/>
          <w:b/>
          <w:bCs/>
          <w:sz w:val="28"/>
          <w:szCs w:val="28"/>
          <w:lang w:val="ru-RU"/>
        </w:rPr>
        <w:t xml:space="preserve">сочинения (изложения) 05.12.2018  года </w:t>
      </w:r>
    </w:p>
    <w:p>
      <w:pPr>
        <w:pStyle w:val="style0"/>
        <w:rPr/>
      </w:pPr>
      <w:r>
        <w:rPr/>
      </w:r>
    </w:p>
    <w:p>
      <w:pPr>
        <w:pStyle w:val="style0"/>
        <w:ind w:firstLine="851" w:left="0" w:right="9"/>
        <w:jc w:val="both"/>
        <w:rPr>
          <w:sz w:val="28"/>
          <w:szCs w:val="28"/>
          <w:lang w:val="ru-RU"/>
        </w:rPr>
      </w:pP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 xml:space="preserve">На основании приказа управления образования Администрации Зерноградского района Ростовской области от </w:t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>08.11.2018 года №851 «О</w:t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eastAsia="ru-RU" w:val="ru-RU"/>
        </w:rPr>
        <w:t>б  организации  и проведении итогового сочинения (изложения) 05.12.2018  года на территории Зерноградского района», в</w:t>
      </w:r>
      <w:r>
        <w:rPr>
          <w:sz w:val="28"/>
          <w:szCs w:val="28"/>
          <w:lang w:val="ru-RU"/>
        </w:rPr>
        <w:t xml:space="preserve"> соответствии с  Федеральным законом от 29.12.2012 №273-ФЗ «Об образовании в Российской Федерации»,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</w:t>
      </w:r>
      <w:bookmarkStart w:id="0" w:name="_GoBack"/>
      <w:bookmarkEnd w:id="0"/>
      <w:r>
        <w:rPr>
          <w:sz w:val="28"/>
          <w:szCs w:val="28"/>
          <w:lang w:val="ru-RU"/>
        </w:rPr>
        <w:t>т 26.12.2013 № 1400, письмом Минобрнауки России от 26.08.2014 №НТ-904/08 «Об итоговом сочинении (изложении)», письмами Рособрнадзора от 12.10.2017 №10-718, от 23.10.2018 №10-875, приказом минобразования Ростовской области от 17.10.2017 №754 «Об утверждении порядка проведения и проверки итогового сочинения (изложения) как условия допуска к ГИА в образовательных организациях на территории Ростовской области», в целях   организованного проведения итогового сочинения (изложения) 05.12.2018 в общеобразовательных организациях Зерноградского района, получения допуска выпускников текущего года  к государственной итоговой аттестации,</w:t>
      </w:r>
    </w:p>
    <w:p>
      <w:pPr>
        <w:pStyle w:val="style0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style0"/>
        <w:jc w:val="center"/>
        <w:rPr>
          <w:rFonts w:cs="Times New Roman" w:eastAsia="Times New Roman"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ПРИКАЗЫВАЮ:</w:t>
      </w:r>
      <w:r>
        <w:rPr>
          <w:rFonts w:cs="Times New Roman" w:eastAsia="Times New Roman"/>
          <w:b/>
          <w:bCs/>
          <w:sz w:val="28"/>
          <w:szCs w:val="28"/>
          <w:lang w:val="ru-RU"/>
        </w:rPr>
        <w:t xml:space="preserve"> </w:t>
      </w:r>
    </w:p>
    <w:p>
      <w:pPr>
        <w:pStyle w:val="style0"/>
        <w:jc w:val="center"/>
        <w:rPr>
          <w:rFonts w:cs="Times New Roman" w:eastAsia="Times New Roman"/>
          <w:b/>
          <w:bCs/>
          <w:sz w:val="28"/>
          <w:szCs w:val="28"/>
          <w:lang w:val="ru-RU"/>
        </w:rPr>
      </w:pPr>
      <w:r>
        <w:rPr>
          <w:rFonts w:cs="Times New Roman" w:eastAsia="Times New Roman"/>
          <w:b/>
          <w:bCs/>
          <w:sz w:val="28"/>
          <w:szCs w:val="28"/>
          <w:lang w:val="ru-RU"/>
        </w:rPr>
      </w:r>
    </w:p>
    <w:p>
      <w:pPr>
        <w:pStyle w:val="style0"/>
        <w:jc w:val="both"/>
        <w:rPr>
          <w:rFonts w:cs="Times New Roman" w:eastAsia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rFonts w:cs="Times New Roman" w:eastAsia="Times New Roman"/>
          <w:sz w:val="28"/>
          <w:szCs w:val="28"/>
          <w:lang w:val="ru-RU"/>
        </w:rPr>
        <w:t xml:space="preserve">Считать  местом печати регистрационных бланков и бланков записи обучающихся -  МБОУ Заполосную СОШ, </w:t>
      </w:r>
      <w:r>
        <w:rPr>
          <w:rFonts w:cs="Times New Roman" w:eastAsia="Times New Roman"/>
          <w:sz w:val="28"/>
          <w:szCs w:val="28"/>
          <w:lang w:val="ru-RU"/>
        </w:rPr>
        <w:t xml:space="preserve">2-й этаж, </w:t>
      </w:r>
      <w:r>
        <w:rPr>
          <w:rFonts w:cs="Times New Roman" w:eastAsia="Times New Roman"/>
          <w:sz w:val="28"/>
          <w:szCs w:val="28"/>
          <w:lang w:val="ru-RU"/>
        </w:rPr>
        <w:t xml:space="preserve">кабинет </w:t>
      </w:r>
      <w:r>
        <w:rPr>
          <w:rFonts w:cs="Times New Roman" w:eastAsia="Times New Roman"/>
          <w:sz w:val="28"/>
          <w:szCs w:val="28"/>
          <w:lang w:val="ru-RU"/>
        </w:rPr>
        <w:t>информатики</w:t>
      </w:r>
      <w:r>
        <w:rPr>
          <w:rFonts w:cs="Times New Roman" w:eastAsia="Times New Roman"/>
          <w:sz w:val="28"/>
          <w:szCs w:val="28"/>
          <w:lang w:val="ru-RU"/>
        </w:rPr>
        <w:t>.</w:t>
      </w:r>
    </w:p>
    <w:p>
      <w:pPr>
        <w:pStyle w:val="style0"/>
        <w:jc w:val="both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  <w:t>2. Считать</w:t>
      </w:r>
      <w:r>
        <w:rPr>
          <w:rFonts w:cs="Times New Roman"/>
          <w:sz w:val="28"/>
          <w:szCs w:val="28"/>
          <w:lang w:val="ru-RU"/>
        </w:rPr>
        <w:t xml:space="preserve"> мест</w:t>
      </w:r>
      <w:r>
        <w:rPr>
          <w:rFonts w:cs="Times New Roman"/>
          <w:sz w:val="28"/>
          <w:szCs w:val="28"/>
          <w:lang w:val="ru-RU"/>
        </w:rPr>
        <w:t>ом</w:t>
      </w:r>
      <w:r>
        <w:rPr>
          <w:rFonts w:cs="Times New Roman"/>
          <w:sz w:val="28"/>
          <w:szCs w:val="28"/>
          <w:lang w:val="ru-RU"/>
        </w:rPr>
        <w:t xml:space="preserve"> проверки итоговых сочинений (изложений) -</w:t>
      </w:r>
      <w:r>
        <w:rPr>
          <w:rFonts w:cs="Times New Roman" w:eastAsia="Times New Roman"/>
          <w:sz w:val="28"/>
          <w:szCs w:val="28"/>
          <w:lang w:val="ru-RU"/>
        </w:rPr>
        <w:t xml:space="preserve"> МБОУ Заполосную СОШ, </w:t>
      </w:r>
      <w:r>
        <w:rPr>
          <w:rFonts w:cs="Times New Roman" w:eastAsia="Times New Roman"/>
          <w:sz w:val="28"/>
          <w:szCs w:val="28"/>
          <w:lang w:val="ru-RU"/>
        </w:rPr>
        <w:t xml:space="preserve">2-й этаж, </w:t>
      </w:r>
      <w:r>
        <w:rPr>
          <w:rFonts w:cs="Times New Roman" w:eastAsia="Times New Roman"/>
          <w:sz w:val="28"/>
          <w:szCs w:val="28"/>
          <w:lang w:val="ru-RU"/>
        </w:rPr>
        <w:t xml:space="preserve">кабинет </w:t>
      </w:r>
      <w:r>
        <w:rPr>
          <w:rFonts w:cs="Times New Roman" w:eastAsia="Times New Roman"/>
          <w:sz w:val="28"/>
          <w:szCs w:val="28"/>
          <w:lang w:val="ru-RU"/>
        </w:rPr>
        <w:t>русского языка и литературы.</w:t>
      </w:r>
    </w:p>
    <w:p>
      <w:pPr>
        <w:pStyle w:val="style0"/>
        <w:numPr>
          <w:ilvl w:val="0"/>
          <w:numId w:val="1"/>
        </w:numPr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 </w:t>
      </w:r>
      <w:r>
        <w:rPr>
          <w:rFonts w:eastAsia="Calibri"/>
          <w:sz w:val="28"/>
          <w:szCs w:val="28"/>
          <w:lang w:val="ru-RU"/>
        </w:rPr>
        <w:t>Крицкой А.А., заместителю директора по УВР:</w:t>
      </w:r>
    </w:p>
    <w:p>
      <w:pPr>
        <w:pStyle w:val="style0"/>
        <w:numPr>
          <w:ilvl w:val="0"/>
          <w:numId w:val="1"/>
        </w:numPr>
        <w:ind w:hanging="432" w:left="432" w:righ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>
        <w:rPr>
          <w:sz w:val="28"/>
          <w:szCs w:val="28"/>
        </w:rPr>
        <w:t> </w:t>
      </w:r>
      <w:r>
        <w:rPr>
          <w:rFonts w:cs="Times New Roman"/>
          <w:sz w:val="28"/>
          <w:szCs w:val="28"/>
        </w:rPr>
        <w:t>предоставить сведения для внесения в региональную  информационную систему;</w:t>
      </w:r>
    </w:p>
    <w:p>
      <w:pPr>
        <w:pStyle w:val="style65"/>
        <w:numPr>
          <w:ilvl w:val="0"/>
          <w:numId w:val="1"/>
        </w:numPr>
        <w:ind w:hanging="432" w:left="432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 определить места для написания итогового сочинения (изложения), проверки итогового сочинения (изложения);</w:t>
      </w:r>
    </w:p>
    <w:p>
      <w:pPr>
        <w:pStyle w:val="style65"/>
        <w:numPr>
          <w:ilvl w:val="0"/>
          <w:numId w:val="1"/>
        </w:numPr>
        <w:ind w:hanging="432" w:left="432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- сформировать состав комиссии образовательной организации по проведению и проверке итогового сочинения (изложения), в том числе  лиц, привлекаемых к проведению и проверке итогового сочинения (изложения) в соответствии с требованиями Рекомендаций, </w:t>
      </w:r>
      <w:r>
        <w:rPr>
          <w:rFonts w:ascii="Times New Roman" w:cs="Times New Roman" w:hAnsi="Times New Roman"/>
          <w:sz w:val="28"/>
          <w:szCs w:val="28"/>
          <w:u w:val="single"/>
        </w:rPr>
        <w:t>не позднее чем за две недели до проведения итогового сочинения (изложения)</w:t>
      </w:r>
      <w:r>
        <w:rPr>
          <w:rFonts w:ascii="Times New Roman" w:cs="Times New Roman" w:hAnsi="Times New Roman"/>
          <w:sz w:val="28"/>
          <w:szCs w:val="28"/>
        </w:rPr>
        <w:t>;</w:t>
      </w:r>
    </w:p>
    <w:p>
      <w:pPr>
        <w:pStyle w:val="style65"/>
        <w:numPr>
          <w:ilvl w:val="0"/>
          <w:numId w:val="1"/>
        </w:numPr>
        <w:ind w:hanging="432" w:left="432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под подпись информировать специалистов, привлекаемых к проведению и проверке итогового сочинения (изложения), о порядке проведения и проверки итогового сочинения (изложения);</w:t>
      </w:r>
    </w:p>
    <w:p>
      <w:pPr>
        <w:pStyle w:val="style0"/>
        <w:numPr>
          <w:ilvl w:val="0"/>
          <w:numId w:val="1"/>
        </w:numPr>
        <w:ind w:hanging="432" w:left="432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 </w:t>
      </w:r>
      <w:r>
        <w:rPr>
          <w:rFonts w:eastAsia="Times New Roman"/>
          <w:sz w:val="28"/>
          <w:szCs w:val="28"/>
          <w:lang w:eastAsia="ru-RU" w:val="ru-RU"/>
        </w:rPr>
        <w:t xml:space="preserve">под подпись </w:t>
      </w:r>
      <w:r>
        <w:rPr>
          <w:rFonts w:cs="Times New Roman"/>
          <w:sz w:val="28"/>
          <w:szCs w:val="28"/>
          <w:lang w:val="ru-RU"/>
        </w:rPr>
        <w:t xml:space="preserve"> информировать</w:t>
      </w:r>
      <w:r>
        <w:rPr>
          <w:rFonts w:eastAsia="Times New Roman"/>
          <w:sz w:val="28"/>
          <w:szCs w:val="28"/>
          <w:lang w:eastAsia="ru-RU" w:val="ru-RU"/>
        </w:rPr>
        <w:t xml:space="preserve"> участников итогового сочинения (изложения) и их родителей (законных представителей) о местах и сроках проведения итогового сочинения (изложения), о месте и времени ознакомления с результатами итогового сочинения (изложения) </w:t>
      </w:r>
      <w:r>
        <w:rPr>
          <w:sz w:val="28"/>
          <w:szCs w:val="28"/>
          <w:lang w:val="ru-RU"/>
        </w:rPr>
        <w:t>- не более 2-х дней по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завершении проверки;</w:t>
      </w:r>
      <w:r>
        <w:rPr>
          <w:rFonts w:eastAsia="Times New Roman"/>
          <w:sz w:val="28"/>
          <w:szCs w:val="28"/>
          <w:lang w:eastAsia="ru-RU" w:val="ru-RU"/>
        </w:rPr>
        <w:t xml:space="preserve"> а также о результатах итогового сочинения (изложения), полученных обучающимися, о порядке проведения итогового сочинения (изложения), в том числе об основаниях для удаления с итогового сочинения (изложения), об организации перепроверки отдельных сочинений (изложений);</w:t>
      </w:r>
      <w:r>
        <w:rPr>
          <w:sz w:val="28"/>
          <w:szCs w:val="28"/>
          <w:lang w:val="ru-RU"/>
        </w:rPr>
        <w:t xml:space="preserve"> </w:t>
      </w:r>
    </w:p>
    <w:p>
      <w:pPr>
        <w:pStyle w:val="style65"/>
        <w:numPr>
          <w:ilvl w:val="0"/>
          <w:numId w:val="1"/>
        </w:numPr>
        <w:ind w:hanging="432" w:left="432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 обеспечить проведение итогового сочинения (изложения) в соответствии с требованиями Рекомендаций;</w:t>
      </w:r>
    </w:p>
    <w:p>
      <w:pPr>
        <w:pStyle w:val="style65"/>
        <w:numPr>
          <w:ilvl w:val="0"/>
          <w:numId w:val="1"/>
        </w:numPr>
        <w:ind w:hanging="432" w:left="432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обеспечить техническую поддержку проведения итогового сочинения (изложения), в том числе в соответствии с требованиями Технического регламента проведения итогового сочинения (изложения);</w:t>
      </w:r>
    </w:p>
    <w:p>
      <w:pPr>
        <w:pStyle w:val="style65"/>
        <w:numPr>
          <w:ilvl w:val="0"/>
          <w:numId w:val="1"/>
        </w:numPr>
        <w:ind w:hanging="432" w:left="432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 получить темы сочинений (тексты изложений) и обеспечить их информационную безопасность;</w:t>
      </w:r>
    </w:p>
    <w:p>
      <w:pPr>
        <w:pStyle w:val="style65"/>
        <w:numPr>
          <w:ilvl w:val="0"/>
          <w:numId w:val="1"/>
        </w:numPr>
        <w:ind w:hanging="432" w:left="432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 обеспечить участников итогового сочинения (изложения) орфографическими словарями при проведении итогового сочинения (орфографическими и толковыми словарями при проведении итогового изложения);</w:t>
      </w:r>
    </w:p>
    <w:p>
      <w:pPr>
        <w:pStyle w:val="style65"/>
        <w:numPr>
          <w:ilvl w:val="0"/>
          <w:numId w:val="1"/>
        </w:numPr>
        <w:ind w:hanging="432" w:left="432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- организовать проверку итоговых сочинений (изложений) обучающихся.</w:t>
      </w:r>
    </w:p>
    <w:p>
      <w:pPr>
        <w:pStyle w:val="style0"/>
        <w:numPr>
          <w:ilvl w:val="0"/>
          <w:numId w:val="1"/>
        </w:numPr>
        <w:ind w:hanging="432" w:left="432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0"/>
        <w:numPr>
          <w:ilvl w:val="0"/>
          <w:numId w:val="1"/>
        </w:numPr>
        <w:ind w:hanging="432" w:left="432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.1. Обеспечить проведение итогового сочинения в соответствии с Порядком    проведения и проверки итогового сочинения (изложения) как условия допуска к государственной итоговой аттестации в образовательных организациях на   территории Ростовской области, утвержденным приказом минобразования     Ростовской области от 17.10.2017 №754 «Об утверждении  порядка  проведения и проверки итогового сочинения (изложения) как условия допуска к государственной итоговой аттестации в образовательных организациях на  территории Ростовской области».</w:t>
      </w:r>
    </w:p>
    <w:p>
      <w:pPr>
        <w:pStyle w:val="style65"/>
        <w:ind w:firstLine="709" w:left="0" w:right="0"/>
        <w:jc w:val="both"/>
        <w:rPr>
          <w:rFonts w:ascii="Times New Roman" w:cs="Times New Roman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 xml:space="preserve">.2. </w:t>
      </w:r>
      <w:r>
        <w:rPr>
          <w:rFonts w:ascii="Times New Roman" w:cs="Times New Roman" w:hAnsi="Times New Roman"/>
          <w:color w:val="000000"/>
          <w:sz w:val="28"/>
          <w:szCs w:val="28"/>
        </w:rPr>
        <w:t>Приказом сформировать состав комиссии, включающий:</w:t>
      </w:r>
    </w:p>
    <w:p>
      <w:pPr>
        <w:pStyle w:val="style0"/>
        <w:ind w:firstLine="709" w:left="0" w:righ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членов комиссии, участвующих в организации проведении  итогового сочинения (изложения)  (</w:t>
      </w:r>
      <w:r>
        <w:rPr>
          <w:i/>
          <w:sz w:val="28"/>
          <w:szCs w:val="28"/>
          <w:lang w:val="ru-RU"/>
        </w:rPr>
        <w:t>Комиссия образовательной организации по проведению итогового сочинения (изложения</w:t>
      </w:r>
      <w:r>
        <w:rPr>
          <w:sz w:val="28"/>
          <w:szCs w:val="28"/>
          <w:lang w:val="ru-RU"/>
        </w:rPr>
        <w:t xml:space="preserve">)). 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членов (экспертов) комиссии, участвующих в проверке итогового сочинения (изложения) (</w:t>
      </w:r>
      <w:r>
        <w:rPr>
          <w:i/>
          <w:sz w:val="28"/>
          <w:szCs w:val="28"/>
          <w:lang w:val="ru-RU"/>
        </w:rPr>
        <w:t>Комиссия образовательной организации по проверке итогового сочинения (изложения</w:t>
      </w:r>
      <w:r>
        <w:rPr>
          <w:sz w:val="28"/>
          <w:szCs w:val="28"/>
          <w:lang w:val="ru-RU"/>
        </w:rPr>
        <w:t>)).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ответственного из числа членов комиссии за получение бланков итогового сочинения (изложения), а также передачу материалов итогового сочинения (изложения) в управление образования Администрации Зерноградского района. </w:t>
      </w:r>
    </w:p>
    <w:p>
      <w:pPr>
        <w:pStyle w:val="style0"/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 комиссии образовательной организации формируется из учителей-предметников, администрации образовательной организации. Комиссия образовательной организации должна состоять не менее чем из трех человек в зависимости от количества участников итогового сочинения (изложения). При этом во время проведения итогового сочинения (изложения) в кабинете должны присутствовать не менее двух членов комиссии образовательной организации (организаторы).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.3. Для получения объективных результатов при проверке и проведении итоговых сочинений (изложений) не привлекать учителей, обучающих выпускников данного учебного года. 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.4. Для проведения итогового сочинения (изложения) приказом назначить: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технического специалиста, оказывающего информационно-технологическую помощь, в том числе по организации печати и копированию бланков итогового сочинения (изложения);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ассистентов для участников с ОВЗ в соответствии с заключением психолого-медико-педагогической комиссии (далее – ПМПК);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дежурных, участвующих в организации итогового сочинения (изложения) вне учебных кабинетов.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.5. Не позднее, чем за две недели до проведения итогового сочинения (изложения):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организовать регистрацию обучающихся на участие в итоговом сочинении (изложении);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проконтролировать при подаче заявления на участие в итоговом сочинении (изложении) сбор согласия на обработку персональных данных;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определить изменения текущего расписания занятий образовательной организации в дни проведения итогового сочинения (изложения).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.6. Не позднее, чем за день до начала проведения итогового сочинения (изложения): 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провести проверку готовности образовательной организации к проведению итогового сочинения (изложения);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проверить наличие часов, находящихся в поле зрения участников, в каждом кабинете, с проведением проверки их работоспособности;</w:t>
        <w:tab/>
        <w:tab/>
        <w:tab/>
        <w:t>- проверить наличие места для хранения личных вещей участников итогового сочинения (изложения), которое может быть организовано в учебном кабинете, где проводится итоговое сочинение (изложение);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подготовить  черновики на каждого участника итогового сочинения (изложения) (минимальное количество - два листа), а также дополнительные черновики;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подготовить в необходимом количестве инструкции для участников итогового сочинения (изложения), зачитываемые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 (одна инструкция на один кабинет);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подготовить инструкции для участников итогового сочинения (изложения) (на каждого участника);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.7. Обеспечить печать бланков итогового сочинения (изложения) и отчетных форм для проведения итогового сочинения (изложения). 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.8.</w:t>
      </w:r>
      <w:r>
        <w:rPr>
          <w:sz w:val="26"/>
          <w:szCs w:val="26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Определить необходимое количество учебных кабинетов в образовательной организации для проведения итогового сочинения (изложения) и распределение между ними участников итогового сочинения (изложения) в произвольном порядке </w:t>
      </w:r>
      <w:r>
        <w:rPr>
          <w:rFonts w:eastAsia="Calibri"/>
          <w:sz w:val="28"/>
          <w:szCs w:val="28"/>
          <w:lang w:val="ru-RU"/>
        </w:rPr>
        <w:t>(форма ИС-04 «Список участников итогового сочинения (изложения) в ОО (месте проведения)»)</w:t>
      </w:r>
      <w:r>
        <w:rPr>
          <w:sz w:val="28"/>
          <w:szCs w:val="28"/>
          <w:lang w:val="ru-RU"/>
        </w:rPr>
        <w:t>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.9.Организовать проверку работоспособности технических средств в  помещении для руководителя, средств видеонаблюдения в учебных кабинетах, штабе.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.10.Организовать обеспечение участников итогового сочинения орфографическими словарями, а изложения – орфографическими и толковыми словарями.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.11.Обеспечить ознакомление членов комиссии образовательной организации с инструктивными материалами.</w:t>
      </w:r>
    </w:p>
    <w:p>
      <w:pPr>
        <w:pStyle w:val="style0"/>
        <w:tabs>
          <w:tab w:leader="none" w:pos="-284" w:val="left"/>
        </w:tabs>
        <w:spacing w:after="0" w:before="0"/>
        <w:ind w:firstLine="709" w:left="0" w:right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.12. Подготовить сопроводительные документы для проведения итогового сочинения (изложения).</w:t>
      </w:r>
    </w:p>
    <w:p>
      <w:pPr>
        <w:pStyle w:val="style65"/>
        <w:numPr>
          <w:ilvl w:val="0"/>
          <w:numId w:val="1"/>
        </w:numPr>
        <w:ind w:hanging="432" w:left="432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.13. Обеспечить нахождение медицинского работника в день проведения итогового сочинения (изложения) в МОО.</w:t>
      </w:r>
    </w:p>
    <w:p>
      <w:pPr>
        <w:pStyle w:val="style0"/>
        <w:tabs>
          <w:tab w:leader="none" w:pos="-284" w:val="left"/>
        </w:tabs>
        <w:spacing w:after="0" w:befor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.14. Во время проведения итогового сочинения запрещается:</w:t>
      </w:r>
    </w:p>
    <w:p>
      <w:pPr>
        <w:pStyle w:val="style0"/>
        <w:tabs>
          <w:tab w:leader="none" w:pos="-284" w:val="left"/>
        </w:tabs>
        <w:spacing w:after="0" w:before="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всем участникам –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информации, а также выносить из учебных кабинетов темы сочинений на бумажном или электронном носителях, фотографировать бланки и темы итогового сочинения.</w:t>
      </w:r>
    </w:p>
    <w:p>
      <w:pPr>
        <w:pStyle w:val="style0"/>
        <w:tabs>
          <w:tab w:leader="none" w:pos="-284" w:val="left"/>
        </w:tabs>
        <w:spacing w:after="0" w:before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      </w:t>
      </w:r>
      <w:r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>.15. Получить темы сочинений и обеспечить их информационную безопасность.</w:t>
      </w:r>
    </w:p>
    <w:p>
      <w:pPr>
        <w:pStyle w:val="style65"/>
        <w:numPr>
          <w:ilvl w:val="0"/>
          <w:numId w:val="1"/>
        </w:numPr>
        <w:ind w:hanging="432" w:left="432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3</w:t>
      </w:r>
      <w:r>
        <w:rPr>
          <w:rFonts w:ascii="Times New Roman" w:cs="Times New Roman" w:hAnsi="Times New Roman"/>
          <w:sz w:val="28"/>
          <w:szCs w:val="28"/>
        </w:rPr>
        <w:t>.16. Обеспечить информационную безопасность при проведении сочинения, хранить ЭМ в МОО (до передачи в управление образования) в соответствии с действующим законодательством.</w:t>
      </w:r>
    </w:p>
    <w:p>
      <w:pPr>
        <w:pStyle w:val="style65"/>
        <w:ind w:hanging="0" w:left="-60" w:right="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  <w:numPr>
          <w:ilvl w:val="0"/>
          <w:numId w:val="1"/>
        </w:numPr>
        <w:tabs>
          <w:tab w:leader="none" w:pos="0" w:val="left"/>
        </w:tabs>
        <w:ind w:hanging="432" w:left="432" w:right="0"/>
        <w:jc w:val="both"/>
        <w:rPr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  <w:t xml:space="preserve">      </w:t>
      </w:r>
      <w:r>
        <w:rPr>
          <w:rFonts w:cs="Times New Roman" w:eastAsia="Times New Roman"/>
          <w:sz w:val="28"/>
          <w:szCs w:val="28"/>
          <w:lang w:val="ru-RU"/>
        </w:rPr>
        <w:t>4</w:t>
      </w:r>
      <w:r>
        <w:rPr>
          <w:rFonts w:cs="Times New Roman" w:eastAsia="Times New Roman"/>
          <w:sz w:val="28"/>
          <w:szCs w:val="28"/>
          <w:lang w:val="ru-RU"/>
        </w:rPr>
        <w:t xml:space="preserve">.  </w:t>
      </w:r>
      <w:r>
        <w:rPr>
          <w:sz w:val="28"/>
          <w:szCs w:val="28"/>
          <w:lang w:val="ru-RU"/>
        </w:rPr>
        <w:t>Контроль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исполнения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данного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приказа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оставляю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</w:t>
      </w:r>
      <w:r>
        <w:rPr>
          <w:rFonts w:cs="Times New Roman" w:eastAsia="Times New Roman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собой.</w:t>
      </w:r>
    </w:p>
    <w:p>
      <w:pPr>
        <w:pStyle w:val="style0"/>
        <w:jc w:val="both"/>
        <w:rPr>
          <w:lang w:val="ru-RU"/>
        </w:rPr>
      </w:pPr>
      <w:r>
        <w:rPr>
          <w:lang w:val="ru-RU"/>
        </w:rPr>
      </w:r>
    </w:p>
    <w:p>
      <w:pPr>
        <w:pStyle w:val="style0"/>
        <w:jc w:val="both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</w:r>
    </w:p>
    <w:p>
      <w:pPr>
        <w:pStyle w:val="style0"/>
        <w:jc w:val="both"/>
        <w:rPr>
          <w:rFonts w:cs="Times New Roman" w:eastAsia="Times New Roman"/>
          <w:sz w:val="28"/>
          <w:szCs w:val="28"/>
          <w:lang w:val="ru-RU"/>
        </w:rPr>
      </w:pPr>
      <w:r>
        <w:rPr>
          <w:rFonts w:cs="Times New Roman" w:eastAsia="Times New Roman"/>
          <w:sz w:val="28"/>
          <w:szCs w:val="28"/>
          <w:lang w:val="ru-RU"/>
        </w:rPr>
      </w:r>
    </w:p>
    <w:p>
      <w:pPr>
        <w:pStyle w:val="style0"/>
        <w:jc w:val="center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style0"/>
        <w:jc w:val="center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style0"/>
        <w:jc w:val="center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</w:r>
    </w:p>
    <w:p>
      <w:pPr>
        <w:pStyle w:val="style0"/>
        <w:jc w:val="center"/>
        <w:rPr>
          <w:b w:val="false"/>
          <w:bCs w:val="false"/>
          <w:sz w:val="28"/>
          <w:szCs w:val="28"/>
          <w:lang w:val="ru-RU"/>
        </w:rPr>
      </w:pPr>
      <w:r>
        <w:rPr>
          <w:b w:val="false"/>
          <w:bCs w:val="false"/>
          <w:sz w:val="28"/>
          <w:szCs w:val="28"/>
          <w:lang w:val="ru-RU"/>
        </w:rPr>
        <w:t>Директор:                     Г.Н. Шевченко</w:t>
      </w:r>
    </w:p>
    <w:p>
      <w:pPr>
        <w:pStyle w:val="style0"/>
        <w:jc w:val="center"/>
        <w:rPr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sectPr>
      <w:type w:val="nextPage"/>
      <w:pgSz w:h="16838" w:w="11906"/>
      <w:pgMar w:bottom="1134" w:footer="0" w:gutter="0" w:header="0" w:left="1125" w:right="566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StarSymbol">
    <w:altName w:val="Arial Unicode MS"/>
    <w:charset w:val="02"/>
    <w:family w:val="auto"/>
    <w:pitch w:val="default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1134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Tahoma" w:eastAsia="Lucida Sans Unicode" w:hAnsi="Times New Roman"/>
      <w:color w:val="000000"/>
      <w:sz w:val="24"/>
      <w:szCs w:val="24"/>
      <w:lang w:bidi="en-US" w:eastAsia="zh-CN" w:val="en-US"/>
    </w:rPr>
  </w:style>
  <w:style w:styleId="style1" w:type="paragraph">
    <w:name w:val="Заголовок 1"/>
    <w:basedOn w:val="style0"/>
    <w:next w:val="style1"/>
    <w:pPr>
      <w:keepNext/>
      <w:ind w:firstLine="720" w:left="0" w:right="0"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8Num1z0"/>
    <w:next w:val="style24"/>
    <w:rPr>
      <w:rFonts w:ascii="Symbol" w:cs="StarSymbol" w:hAnsi="Symbol"/>
      <w:sz w:val="18"/>
      <w:szCs w:val="18"/>
    </w:rPr>
  </w:style>
  <w:style w:styleId="style25" w:type="character">
    <w:name w:val="WW8Num2z0"/>
    <w:next w:val="style25"/>
    <w:rPr>
      <w:rFonts w:ascii="Symbol" w:cs="OpenSymbol" w:hAnsi="Symbol"/>
    </w:rPr>
  </w:style>
  <w:style w:styleId="style26" w:type="character">
    <w:name w:val="WW8Num4z0"/>
    <w:next w:val="style26"/>
    <w:rPr>
      <w:rFonts w:ascii="Symbol" w:cs="OpenSymbol" w:hAnsi="Symbol"/>
    </w:rPr>
  </w:style>
  <w:style w:styleId="style27" w:type="character">
    <w:name w:val="WW-Absatz-Standardschriftart1111111"/>
    <w:next w:val="style27"/>
    <w:rPr/>
  </w:style>
  <w:style w:styleId="style28" w:type="character">
    <w:name w:val="WW-Absatz-Standardschriftart11111111"/>
    <w:next w:val="style28"/>
    <w:rPr/>
  </w:style>
  <w:style w:styleId="style29" w:type="character">
    <w:name w:val="WW-Absatz-Standardschriftart111111111"/>
    <w:next w:val="style29"/>
    <w:rPr/>
  </w:style>
  <w:style w:styleId="style30" w:type="character">
    <w:name w:val="WW-Absatz-Standardschriftart1111111111"/>
    <w:next w:val="style30"/>
    <w:rPr/>
  </w:style>
  <w:style w:styleId="style31" w:type="character">
    <w:name w:val="Основной шрифт абзаца1"/>
    <w:next w:val="style31"/>
    <w:rPr/>
  </w:style>
  <w:style w:styleId="style32" w:type="character">
    <w:name w:val="WW-Absatz-Standardschriftart11111111111"/>
    <w:next w:val="style32"/>
    <w:rPr/>
  </w:style>
  <w:style w:styleId="style33" w:type="character">
    <w:name w:val="WW-Absatz-Standardschriftart111111111111"/>
    <w:next w:val="style33"/>
    <w:rPr/>
  </w:style>
  <w:style w:styleId="style34" w:type="character">
    <w:name w:val="WW-Absatz-Standardschriftart1111111111111"/>
    <w:next w:val="style34"/>
    <w:rPr/>
  </w:style>
  <w:style w:styleId="style35" w:type="character">
    <w:name w:val="WW-Absatz-Standardschriftart11111111111111"/>
    <w:next w:val="style35"/>
    <w:rPr/>
  </w:style>
  <w:style w:styleId="style36" w:type="character">
    <w:name w:val="WW-Absatz-Standardschriftart111111111111111"/>
    <w:next w:val="style36"/>
    <w:rPr/>
  </w:style>
  <w:style w:styleId="style37" w:type="character">
    <w:name w:val="WW-Absatz-Standardschriftart1111111111111111"/>
    <w:next w:val="style37"/>
    <w:rPr/>
  </w:style>
  <w:style w:styleId="style38" w:type="character">
    <w:name w:val="WW-Absatz-Standardschriftart11111111111111111"/>
    <w:next w:val="style38"/>
    <w:rPr/>
  </w:style>
  <w:style w:styleId="style39" w:type="character">
    <w:name w:val="WW-Absatz-Standardschriftart111111111111111111"/>
    <w:next w:val="style39"/>
    <w:rPr/>
  </w:style>
  <w:style w:styleId="style40" w:type="character">
    <w:name w:val="WW-Absatz-Standardschriftart1111111111111111111"/>
    <w:next w:val="style40"/>
    <w:rPr/>
  </w:style>
  <w:style w:styleId="style41" w:type="character">
    <w:name w:val="WW-Absatz-Standardschriftart11111111111111111111"/>
    <w:next w:val="style41"/>
    <w:rPr/>
  </w:style>
  <w:style w:styleId="style42" w:type="character">
    <w:name w:val="WW-Absatz-Standardschriftart111111111111111111111"/>
    <w:next w:val="style42"/>
    <w:rPr/>
  </w:style>
  <w:style w:styleId="style43" w:type="character">
    <w:name w:val="WW-Absatz-Standardschriftart1111111111111111111111"/>
    <w:next w:val="style43"/>
    <w:rPr/>
  </w:style>
  <w:style w:styleId="style44" w:type="character">
    <w:name w:val="WW-Absatz-Standardschriftart11111111111111111111111"/>
    <w:next w:val="style44"/>
    <w:rPr/>
  </w:style>
  <w:style w:styleId="style45" w:type="character">
    <w:name w:val="WW-Absatz-Standardschriftart111111111111111111111111"/>
    <w:next w:val="style45"/>
    <w:rPr/>
  </w:style>
  <w:style w:styleId="style46" w:type="character">
    <w:name w:val="WW-Absatz-Standardschriftart1111111111111111111111111"/>
    <w:next w:val="style46"/>
    <w:rPr/>
  </w:style>
  <w:style w:styleId="style47" w:type="character">
    <w:name w:val="Маркеры списка"/>
    <w:next w:val="style47"/>
    <w:rPr>
      <w:rFonts w:ascii="StarSymbol" w:cs="StarSymbol" w:eastAsia="StarSymbol" w:hAnsi="StarSymbol"/>
      <w:sz w:val="18"/>
      <w:szCs w:val="18"/>
    </w:rPr>
  </w:style>
  <w:style w:styleId="style48" w:type="character">
    <w:name w:val="Текст выноски Знак"/>
    <w:next w:val="style48"/>
    <w:rPr>
      <w:rFonts w:ascii="Tahoma" w:cs="Tahoma" w:eastAsia="Lucida Sans Unicode" w:hAnsi="Tahoma"/>
      <w:color w:val="000000"/>
      <w:sz w:val="16"/>
      <w:szCs w:val="16"/>
      <w:lang w:bidi="en-US" w:eastAsia="zh-CN" w:val="en-US"/>
    </w:rPr>
  </w:style>
  <w:style w:styleId="style49" w:type="character">
    <w:name w:val="ListLabel 1"/>
    <w:next w:val="style49"/>
    <w:rPr>
      <w:rFonts w:cs="Times New Roman"/>
      <w:b/>
      <w:i w:val="false"/>
    </w:rPr>
  </w:style>
  <w:style w:styleId="style50" w:type="character">
    <w:name w:val="ListLabel 2"/>
    <w:next w:val="style50"/>
    <w:rPr>
      <w:rFonts w:cs="Times New Roman"/>
    </w:rPr>
  </w:style>
  <w:style w:styleId="style51" w:type="character">
    <w:name w:val="ListLabel 3"/>
    <w:next w:val="style51"/>
    <w:rPr>
      <w:b/>
      <w:i w:val="false"/>
    </w:rPr>
  </w:style>
  <w:style w:styleId="style52" w:type="paragraph">
    <w:name w:val="Заголовок"/>
    <w:basedOn w:val="style0"/>
    <w:next w:val="style5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53" w:type="paragraph">
    <w:name w:val="Основной текст"/>
    <w:basedOn w:val="style0"/>
    <w:next w:val="style53"/>
    <w:pPr>
      <w:spacing w:after="120" w:before="0"/>
      <w:contextualSpacing w:val="false"/>
    </w:pPr>
    <w:rPr/>
  </w:style>
  <w:style w:styleId="style54" w:type="paragraph">
    <w:name w:val="Список"/>
    <w:basedOn w:val="style53"/>
    <w:next w:val="style54"/>
    <w:pPr/>
    <w:rPr>
      <w:rFonts w:ascii="Arial" w:cs="Mangal" w:hAnsi="Arial"/>
    </w:rPr>
  </w:style>
  <w:style w:styleId="style55" w:type="paragraph">
    <w:name w:val="Название"/>
    <w:basedOn w:val="style0"/>
    <w:next w:val="style5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6" w:type="paragraph">
    <w:name w:val="Указатель"/>
    <w:basedOn w:val="style0"/>
    <w:next w:val="style56"/>
    <w:pPr>
      <w:suppressLineNumbers/>
    </w:pPr>
    <w:rPr>
      <w:rFonts w:cs="Mangal"/>
    </w:rPr>
  </w:style>
  <w:style w:styleId="style57" w:type="paragraph">
    <w:name w:val="caption"/>
    <w:basedOn w:val="style0"/>
    <w:next w:val="style57"/>
    <w:pPr>
      <w:suppressLineNumbers/>
      <w:spacing w:after="120" w:before="120"/>
      <w:contextualSpacing w:val="false"/>
    </w:pPr>
    <w:rPr>
      <w:rFonts w:cs="Mangal"/>
      <w:i/>
      <w:iCs/>
    </w:rPr>
  </w:style>
  <w:style w:styleId="style58" w:type="paragraph">
    <w:name w:val="Указатель2"/>
    <w:basedOn w:val="style0"/>
    <w:next w:val="style58"/>
    <w:pPr>
      <w:suppressLineNumbers/>
    </w:pPr>
    <w:rPr>
      <w:rFonts w:cs="Mangal"/>
    </w:rPr>
  </w:style>
  <w:style w:styleId="style59" w:type="paragraph">
    <w:name w:val="Название1"/>
    <w:basedOn w:val="style0"/>
    <w:next w:val="style59"/>
    <w:pPr>
      <w:suppressLineNumbers/>
      <w:spacing w:after="120" w:before="120"/>
      <w:contextualSpacing w:val="false"/>
    </w:pPr>
    <w:rPr>
      <w:rFonts w:ascii="Arial" w:hAnsi="Arial"/>
      <w:i/>
      <w:iCs/>
      <w:sz w:val="20"/>
    </w:rPr>
  </w:style>
  <w:style w:styleId="style60" w:type="paragraph">
    <w:name w:val="Указатель1"/>
    <w:basedOn w:val="style0"/>
    <w:next w:val="style60"/>
    <w:pPr>
      <w:suppressLineNumbers/>
    </w:pPr>
    <w:rPr>
      <w:rFonts w:ascii="Arial" w:hAnsi="Arial"/>
    </w:rPr>
  </w:style>
  <w:style w:styleId="style61" w:type="paragraph">
    <w:name w:val="Содержимое таблицы"/>
    <w:basedOn w:val="style0"/>
    <w:next w:val="style61"/>
    <w:pPr>
      <w:suppressLineNumbers/>
    </w:pPr>
    <w:rPr/>
  </w:style>
  <w:style w:styleId="style62" w:type="paragraph">
    <w:name w:val="Заголовок таблицы"/>
    <w:basedOn w:val="style61"/>
    <w:next w:val="style62"/>
    <w:pPr>
      <w:jc w:val="center"/>
    </w:pPr>
    <w:rPr>
      <w:b/>
      <w:bCs/>
    </w:rPr>
  </w:style>
  <w:style w:styleId="style63" w:type="paragraph">
    <w:name w:val="Основной текст с отступом"/>
    <w:basedOn w:val="style0"/>
    <w:next w:val="style63"/>
    <w:pPr>
      <w:ind w:firstLine="567" w:left="0" w:right="0"/>
      <w:jc w:val="both"/>
    </w:pPr>
    <w:rPr/>
  </w:style>
  <w:style w:styleId="style64" w:type="paragraph">
    <w:name w:val="Основной текст с отступом 31"/>
    <w:basedOn w:val="style0"/>
    <w:next w:val="style64"/>
    <w:pPr>
      <w:ind w:firstLine="851" w:left="0" w:right="0"/>
      <w:jc w:val="both"/>
    </w:pPr>
    <w:rPr/>
  </w:style>
  <w:style w:styleId="style65" w:type="paragraph">
    <w:name w:val="ConsPlusNormal"/>
    <w:next w:val="style65"/>
    <w:pPr>
      <w:widowControl w:val="false"/>
      <w:suppressAutoHyphens w:val="true"/>
    </w:pPr>
    <w:rPr>
      <w:rFonts w:ascii="Arial" w:cs="Arial" w:eastAsia="Times New Roman" w:hAnsi="Arial"/>
      <w:color w:val="00000A"/>
      <w:sz w:val="24"/>
      <w:szCs w:val="24"/>
      <w:lang w:bidi="hi-IN" w:eastAsia="zh-CN" w:val="ru-RU"/>
    </w:rPr>
  </w:style>
  <w:style w:styleId="style66" w:type="paragraph">
    <w:name w:val="List Paragraph"/>
    <w:basedOn w:val="style0"/>
    <w:next w:val="style66"/>
    <w:pPr>
      <w:ind w:hanging="0" w:left="708" w:right="0"/>
    </w:pPr>
    <w:rPr/>
  </w:style>
  <w:style w:styleId="style67" w:type="paragraph">
    <w:name w:val="Balloon Text"/>
    <w:basedOn w:val="style0"/>
    <w:next w:val="style67"/>
    <w:pPr/>
    <w:rPr>
      <w:rFonts w:ascii="Tahoma" w:hAnsi="Tahoma"/>
      <w:sz w:val="16"/>
      <w:szCs w:val="16"/>
    </w:rPr>
  </w:style>
  <w:style w:styleId="style68" w:type="paragraph">
    <w:name w:val="абзац 4.1"/>
    <w:basedOn w:val="style66"/>
    <w:next w:val="style68"/>
    <w:pPr>
      <w:widowControl/>
      <w:suppressAutoHyphens w:val="false"/>
      <w:spacing w:after="120" w:before="360"/>
      <w:contextualSpacing w:val="false"/>
    </w:pPr>
    <w:rPr>
      <w:rFonts w:cs="Times New Roman" w:eastAsia="Times New Roman"/>
      <w:b/>
      <w:color w:val="00000A"/>
      <w:sz w:val="28"/>
      <w:lang w:bidi="ar-SA" w:eastAsia="ru-RU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2017-11-09T08:29:00Z</dcterms:created>
  <dc:creator>Лена</dc:creator>
  <cp:lastModifiedBy>Пользователь</cp:lastModifiedBy>
  <cp:lastPrinted>2018-11-13T06:47:00Z</cp:lastPrinted>
  <dcterms:modified xsi:type="dcterms:W3CDTF">2018-11-13T07:19:00Z</dcterms:modified>
  <cp:revision>4</cp:revision>
</cp:coreProperties>
</file>