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72" w:rsidRPr="006A0BED" w:rsidRDefault="006A0BED" w:rsidP="00DA0881">
      <w:pPr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6A0BED">
        <w:rPr>
          <w:rFonts w:ascii="Times New Roman" w:hAnsi="Times New Roman" w:cs="Times New Roman"/>
          <w:sz w:val="28"/>
          <w:szCs w:val="28"/>
          <w:shd w:val="clear" w:color="auto" w:fill="F9F8EF"/>
        </w:rPr>
        <w:t>Театр — место, где царит игра.</w:t>
      </w:r>
      <w:bookmarkStart w:id="0" w:name="_GoBack"/>
      <w:bookmarkEnd w:id="0"/>
      <w:r w:rsidRPr="006A0BED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Персонажи сказок и книжек обретают в театре голос и плоть, выходят со страниц книжек или из мультиков на подмостки, с ними можно взаимодействовать. </w:t>
      </w:r>
    </w:p>
    <w:p w:rsidR="006A0BED" w:rsidRPr="006A0BED" w:rsidRDefault="006A0BED" w:rsidP="00163D4C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6A0BED">
        <w:rPr>
          <w:sz w:val="28"/>
          <w:szCs w:val="28"/>
        </w:rPr>
        <w:t>Ребенок развивается как личность, когда осваивает взрослый мир доступным ему образом — в игре. Поэтому дети играют в дочки-матери, в профессии, поэтому повторяют в игре ситуации, увиденные или прожитые в реальной жизни. Игра позволяет взглянуть на мир с разных сторон, из разных ролей, примерить на себя и свое формирующееся мироощущение те или иные стороны конфликта или отношений.</w:t>
      </w:r>
    </w:p>
    <w:p w:rsidR="006A0BED" w:rsidRPr="006A0BED" w:rsidRDefault="006A0BED" w:rsidP="00163D4C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6A0BED">
        <w:rPr>
          <w:sz w:val="28"/>
          <w:szCs w:val="28"/>
        </w:rPr>
        <w:t>Играя, ребенок формирует основы своего мировоззрения, определяется как член социума. Театр позволяет проживать роли «почти по-настоящему».</w:t>
      </w:r>
    </w:p>
    <w:p w:rsidR="006A0BED" w:rsidRDefault="006A0BED" w:rsidP="00163D4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МБОУ Заполосной СОШ был открыт </w:t>
      </w:r>
      <w:r w:rsidR="00163D4C">
        <w:rPr>
          <w:rFonts w:ascii="Times New Roman" w:hAnsi="Times New Roman" w:cs="Times New Roman"/>
          <w:sz w:val="28"/>
          <w:szCs w:val="28"/>
        </w:rPr>
        <w:t>школьный</w:t>
      </w:r>
      <w:r>
        <w:rPr>
          <w:rFonts w:ascii="Times New Roman" w:hAnsi="Times New Roman" w:cs="Times New Roman"/>
          <w:sz w:val="28"/>
          <w:szCs w:val="28"/>
        </w:rPr>
        <w:t xml:space="preserve"> театр – «Золотой ключик». Ребята в начале учебного года познакомились со всеми понятиями о театре, провели большую работу по подготовке к нескольким постановкам и своими руками изготавливали необходимый антураж и костюмы.</w:t>
      </w:r>
    </w:p>
    <w:p w:rsidR="006A0BED" w:rsidRDefault="006A0BED" w:rsidP="00163D4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A0BED">
        <w:rPr>
          <w:rFonts w:ascii="Times New Roman" w:hAnsi="Times New Roman" w:cs="Times New Roman"/>
          <w:sz w:val="28"/>
          <w:szCs w:val="28"/>
        </w:rPr>
        <w:t xml:space="preserve">«Золотой ключик» часто принимает участие в акциях и мероприятиях школы и района. </w:t>
      </w:r>
      <w:r w:rsidRPr="006A0BED">
        <w:rPr>
          <w:rFonts w:ascii="Times New Roman" w:hAnsi="Times New Roman" w:cs="Times New Roman"/>
          <w:sz w:val="28"/>
          <w:szCs w:val="28"/>
          <w:shd w:val="clear" w:color="auto" w:fill="F9F8EF"/>
        </w:rPr>
        <w:t>Детям играть легко. Игра для ребенка — естественное состояние, не требующее напряжения, не знающее комплексов. Играя, дети раскрываются, творчески и эмоционально развиваются, совершенствуют коммуникативные навыки.</w:t>
      </w:r>
      <w:r w:rsidRPr="006A0BE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A0BED" w:rsidSect="006A0BE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768"/>
    <w:multiLevelType w:val="hybridMultilevel"/>
    <w:tmpl w:val="B9F6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ED"/>
    <w:rsid w:val="00163D4C"/>
    <w:rsid w:val="006A0BED"/>
    <w:rsid w:val="0077105F"/>
    <w:rsid w:val="00A26A72"/>
    <w:rsid w:val="00A55712"/>
    <w:rsid w:val="00B6209D"/>
    <w:rsid w:val="00D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2023-01-18T04:45:00Z</dcterms:created>
  <dcterms:modified xsi:type="dcterms:W3CDTF">2023-01-18T06:16:00Z</dcterms:modified>
</cp:coreProperties>
</file>