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hanging="0" w:left="0" w:right="0"/>
        <w:rPr/>
      </w:pPr>
      <w:bookmarkStart w:id="0" w:name="_Toc502151640"/>
      <w:bookmarkStart w:id="1" w:name="_Toc502151640"/>
      <w:bookmarkEnd w:id="1"/>
      <w:r>
        <w:rPr/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300"/>
      </w:tblGrid>
      <w:tr>
        <w:trPr>
          <w:trHeight w:hRule="atLeast" w:val="1047"/>
          <w:cantSplit w:val="true"/>
        </w:trPr>
        <w:tc>
          <w:tcPr>
            <w:tcW w:type="dxa" w:w="4678"/>
            <w:gridSpan w:val="1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5300"/>
            <w:gridSpan w:val="1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председателю ГЭК </w:t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____________________</w:t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</w:tr>
      <w:tr>
        <w:trPr>
          <w:trHeight w:hRule="exact" w:val="415"/>
          <w:cantSplit w:val="false"/>
        </w:trPr>
        <w:tc>
          <w:tcPr>
            <w:tcW w:type="dxa" w:w="9978"/>
            <w:gridSpan w:val="2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>
        <w:trPr>
          <w:trHeight w:hRule="exact" w:val="355"/>
          <w:cantSplit w:val="false"/>
        </w:trPr>
        <w:tc>
          <w:tcPr>
            <w:tcW w:type="dxa" w:w="541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type="dxa" w:w="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</w:tr>
    </w:tbl>
    <w:p>
      <w:pPr>
        <w:pStyle w:val="style0"/>
        <w:spacing w:after="0" w:before="0" w:line="100" w:lineRule="atLeast"/>
        <w:contextualSpacing/>
        <w:jc w:val="center"/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</w:pPr>
      <w:r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95"/>
        <w:gridCol w:w="367"/>
        <w:gridCol w:w="367"/>
        <w:gridCol w:w="365"/>
        <w:gridCol w:w="368"/>
        <w:gridCol w:w="368"/>
        <w:gridCol w:w="367"/>
        <w:gridCol w:w="368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70"/>
        <w:gridCol w:w="361"/>
      </w:tblGrid>
      <w:tr>
        <w:trPr>
          <w:trHeight w:hRule="exact" w:val="340"/>
          <w:cantSplit w:val="false"/>
        </w:trPr>
        <w:tc>
          <w:tcPr>
            <w:tcW w:type="dxa" w:w="495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</w:tr>
    </w:tbl>
    <w:p>
      <w:pPr>
        <w:pStyle w:val="style0"/>
        <w:spacing w:after="0" w:before="0" w:line="100" w:lineRule="atLeast"/>
        <w:contextualSpacing/>
        <w:jc w:val="center"/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</w:pPr>
      <w:r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95"/>
        <w:gridCol w:w="367"/>
        <w:gridCol w:w="367"/>
        <w:gridCol w:w="365"/>
        <w:gridCol w:w="368"/>
        <w:gridCol w:w="368"/>
        <w:gridCol w:w="367"/>
        <w:gridCol w:w="368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70"/>
        <w:gridCol w:w="361"/>
      </w:tblGrid>
      <w:tr>
        <w:trPr>
          <w:trHeight w:hRule="exact" w:val="340"/>
          <w:cantSplit w:val="false"/>
        </w:trPr>
        <w:tc>
          <w:tcPr>
            <w:tcW w:type="dxa" w:w="495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</w:pPr>
      <w:r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  <w:t>отчество</w:t>
      </w:r>
      <w:r>
        <w:pict>
          <v:rect style="position:absolute;width:430.3pt;height:17.5pt;margin-top:11.9pt;margin-left:-5.65pt">
            <v:textbox inset="0pt,0pt,0pt,0pt">
              <w:txbxContent>
                <w:tbl>
                  <w:tblPr>
                    <w:tblW w:type="dxa" w:w="8606"/>
                    <w:jc w:val="left"/>
                    <w:tblInd w:type="dxa" w:w="108"/>
                    <w:tblBorders>
                      <w:top w:val="nil"/>
                      <w:left w:val="nil"/>
                      <w:bottom w:val="nil"/>
                      <w:insideH w:val="nil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2155"/>
                    <w:gridCol w:w="627"/>
                    <w:gridCol w:w="559"/>
                    <w:gridCol w:w="382"/>
                    <w:gridCol w:w="627"/>
                    <w:gridCol w:w="573"/>
                    <w:gridCol w:w="551"/>
                    <w:gridCol w:w="744"/>
                    <w:gridCol w:w="805"/>
                    <w:gridCol w:w="791"/>
                    <w:gridCol w:w="790"/>
                  </w:tblGrid>
                  <w:tr>
                    <w:trPr>
                      <w:trHeight w:hRule="exact" w:val="340"/>
                      <w:cantSplit w:val="false"/>
                    </w:trPr>
                    <w:tc>
                      <w:tcPr>
                        <w:tcW w:type="dxa" w:w="2155"/>
                        <w:tcBorders>
                          <w:top w:val="nil"/>
                          <w:left w:val="nil"/>
                          <w:bottom w:val="nil"/>
                          <w:right w:color="00000A" w:space="0" w:sz="4" w:val="single"/>
                        </w:tcBorders>
                        <w:shd w:fill="auto" w:val="clear"/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z w:val="26"/>
                            <w:szCs w:val="26"/>
                          </w:rPr>
                          <w:t>Дата рождения</w:t>
                        </w:r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type="dxa" w:w="62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type="dxa" w:w="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type="dxa" w:w="382"/>
                        <w:tcBorders>
                          <w:top w:val="nil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type="dxa" w:w="62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type="dxa" w:w="57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type="dxa" w:w="551"/>
                        <w:tcBorders>
                          <w:top w:val="nil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type="dxa" w:w="74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80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7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type="dxa" w:w="79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350" w:hAnchor="page" w:hRule="exact" w:hSpace="54" w:vAnchor="margin" w:vSpace="0" w:w="8606" w:wrap="around" w:x="-113" w:y="23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sz w:val="26"/>
          <w:szCs w:val="26"/>
        </w:rPr>
      </w:pPr>
      <w:r>
        <w:rPr>
          <w:rFonts w:ascii="Times New Roman" w:cs="Times New Roman" w:eastAsia="Times New Roman" w:hAnsi="Times New Roman"/>
          <w:b/>
          <w:sz w:val="26"/>
          <w:szCs w:val="26"/>
        </w:rPr>
      </w:r>
    </w:p>
    <w:p>
      <w:pPr>
        <w:pStyle w:val="style0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133"/>
        <w:gridCol w:w="396"/>
        <w:gridCol w:w="396"/>
        <w:gridCol w:w="396"/>
        <w:gridCol w:w="396"/>
        <w:gridCol w:w="1701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406"/>
      </w:tblGrid>
      <w:tr>
        <w:trPr>
          <w:trHeight w:hRule="exact" w:val="340"/>
          <w:cantSplit w:val="false"/>
        </w:trPr>
        <w:tc>
          <w:tcPr>
            <w:tcW w:type="dxa" w:w="1133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170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</w:tr>
    </w:tbl>
    <w:p>
      <w:pPr>
        <w:pStyle w:val="style0"/>
        <w:spacing w:after="200" w:before="0"/>
        <w:contextualSpacing/>
        <w:jc w:val="both"/>
        <w:rPr>
          <w:rFonts w:ascii="Times New Roman" w:cs="Times New Roman" w:eastAsia="Times New Roman" w:hAnsi="Times New Roman"/>
          <w:sz w:val="16"/>
          <w:szCs w:val="26"/>
        </w:rPr>
      </w:pPr>
      <w:r>
        <w:rPr>
          <w:rFonts w:ascii="Times New Roman" w:cs="Times New Roman" w:eastAsia="Times New Roman" w:hAnsi="Times New Roman"/>
          <w:sz w:val="16"/>
          <w:szCs w:val="26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133"/>
        <w:gridCol w:w="396"/>
        <w:gridCol w:w="1701"/>
        <w:gridCol w:w="396"/>
        <w:gridCol w:w="6124"/>
      </w:tblGrid>
      <w:tr>
        <w:trPr>
          <w:trHeight w:hRule="exact" w:val="340"/>
          <w:cantSplit w:val="false"/>
        </w:trPr>
        <w:tc>
          <w:tcPr>
            <w:tcW w:type="dxa" w:w="1133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170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</w:tc>
        <w:tc>
          <w:tcPr>
            <w:tcW w:type="dxa" w:w="6124"/>
            <w:tcBorders>
              <w:top w:val="nil"/>
              <w:left w:color="00000A" w:space="0" w:sz="4" w:val="single"/>
              <w:bottom w:val="nil"/>
              <w:right w:val="nil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Женский,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Нам</w:t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71"/>
        <w:gridCol w:w="1984"/>
        <w:gridCol w:w="3592"/>
      </w:tblGrid>
      <w:tr>
        <w:trPr>
          <w:trHeight w:hRule="atLeast" w:val="858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302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</w:r>
          </w:p>
        </w:tc>
      </w:tr>
    </w:tbl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Прошу создать условия,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  <w:pict>
          <v:rect fillcolor="white" id="shape_0" style="position:absolute;margin-left:0.1pt;margin-top:5.85pt;width:16.85pt;height:16.85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  <w:pict>
          <v:rect fillcolor="white" id="shape_0" style="position:absolute;margin-left:0.1pt;margin-top:6.25pt;width:16.8pt;height:16.8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style0"/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i/>
          <w:sz w:val="26"/>
          <w:szCs w:val="26"/>
        </w:rPr>
      </w:pPr>
      <w:r>
        <w:rPr>
          <w:rFonts w:ascii="Times New Roman" w:cs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pStyle w:val="style0"/>
        <w:spacing w:after="120" w:before="240"/>
        <w:contextualSpacing w:val="false"/>
        <w:rPr>
          <w:rFonts w:ascii="Times New Roman" w:cs="Times New Roman" w:eastAsia="Times New Roman" w:hAnsi="Times New Roman"/>
          <w:sz w:val="24"/>
          <w:szCs w:val="26"/>
        </w:rPr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6pt;margin-top:3.05pt;width:16.85pt;height:16.85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 xml:space="preserve">Специализированная аудитория </w:t>
      </w:r>
    </w:p>
    <w:p>
      <w:pPr>
        <w:pStyle w:val="style0"/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4"/>
          <w:szCs w:val="26"/>
        </w:rPr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2pt;margin-top:1.2pt;width:16.85pt;height:16.85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>
      <w:pPr>
        <w:pStyle w:val="style0"/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4"/>
          <w:szCs w:val="26"/>
        </w:rPr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15pt;margin-top:0.4pt;width:16.8pt;height:16.8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4"/>
          <w:szCs w:val="26"/>
        </w:rPr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</w:t>
        <w:pict>
          <v:rect fillcolor="white" id="shape_0" style="position:absolute;margin-left:-0.05pt;margin-top:1.05pt;width:16.8pt;height:16.8pt">
            <v:wrap v:type="none"/>
            <v:fill color2="black" detectmouseclick="t" type="solid"/>
            <v:stroke color="black" endcap="flat" joinstyle="round" weight="3240"/>
          </v:rect>
        </w:pict>
        <w:pict>
          <v:line from="0.05pt,23.6pt" id="shape_0" style="position:absolute" to="485pt,23.6pt">
            <v:stroke color="black" endcap="flat" joinstyle="round"/>
            <v:fill detectmouseclick="t"/>
          </v:line>
        </w:pic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pict>
          <v:line from="0.75pt,13.45pt" id="shape_0" style="position:absolute" to="484.95pt,13.45pt">
            <v:stroke color="black" endcap="flat" joinstyle="round"/>
            <v:fill detectmouseclick="t"/>
          </v:line>
        </w:pic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120" w:before="240"/>
        <w:contextualSpacing w:val="false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pict>
          <v:line from="0.05pt,3.3pt" id="shape_0" style="position:absolute" to="484.95pt,3.3pt">
            <v:stroke color="black" endcap="flat" joinstyle="round"/>
            <v:fill detectmouseclick="t"/>
          </v:line>
        </w:pict>
      </w:r>
    </w:p>
    <w:p>
      <w:pPr>
        <w:pStyle w:val="style0"/>
        <w:spacing w:after="120" w:before="240"/>
        <w:contextualSpacing w:val="false"/>
        <w:jc w:val="center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</w:rPr>
        <w:t>учитывающие состояние здоровья, особенности психофизического развития)</w:t>
      </w:r>
    </w:p>
    <w:p>
      <w:pPr>
        <w:pStyle w:val="style0"/>
        <w:spacing w:after="120" w:before="240"/>
        <w:contextualSpacing w:val="false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Согласие на обработку персональных данных прилагается.</w:t>
      </w:r>
    </w:p>
    <w:p>
      <w:pPr>
        <w:pStyle w:val="style0"/>
        <w:spacing w:after="120" w:before="240"/>
        <w:contextualSpacing w:val="false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  <w:lang w:val="en-US"/>
        </w:rPr>
        <w:t>C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Подпись заявителя ______________/______________________(Ф.И.О.)</w:t>
      </w:r>
    </w:p>
    <w:p>
      <w:pPr>
        <w:pStyle w:val="style0"/>
        <w:spacing w:line="340" w:lineRule="exact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«____» _____________ 20___ г.</w:t>
      </w:r>
    </w:p>
    <w:p>
      <w:pPr>
        <w:pStyle w:val="style0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</w:r>
    </w:p>
    <w:p>
      <w:pPr>
        <w:pStyle w:val="style0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Регистрационный номер</w:t>
      </w:r>
      <w:r>
        <w:pict>
          <v:rect style="position:absolute;width:218.25pt;height:17.5pt;margin-top:1.75pt;margin-left:118.05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3"/>
                      <w:bottom w:type="dxa" w:w="0"/>
                      <w:right w:type="dxa" w:w="108"/>
                    </w:tblCellMar>
                  </w:tblPr>
                  <w:tblGrid>
                    <w:gridCol w:w="396"/>
                    <w:gridCol w:w="397"/>
                    <w:gridCol w:w="397"/>
                    <w:gridCol w:w="397"/>
                    <w:gridCol w:w="396"/>
                    <w:gridCol w:w="397"/>
                    <w:gridCol w:w="397"/>
                    <w:gridCol w:w="397"/>
                    <w:gridCol w:w="397"/>
                    <w:gridCol w:w="396"/>
                    <w:gridCol w:w="397"/>
                  </w:tblGrid>
                  <w:tr>
                    <w:trPr>
                      <w:trHeight w:hRule="exact" w:val="340"/>
                      <w:cantSplit w:val="false"/>
                    </w:trPr>
                    <w:tc>
                      <w:tcPr>
                        <w:tcW w:type="dxa" w:w="39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2" w:name="__UnoMark__495_482040555"/>
                        <w:bookmarkStart w:id="3" w:name="__UnoMark__495_482040555"/>
                        <w:bookmarkEnd w:id="3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4" w:name="__UnoMark__497_482040555"/>
                        <w:bookmarkStart w:id="5" w:name="__UnoMark__496_482040555"/>
                        <w:bookmarkStart w:id="6" w:name="__UnoMark__497_482040555"/>
                        <w:bookmarkStart w:id="7" w:name="__UnoMark__496_482040555"/>
                        <w:bookmarkEnd w:id="6"/>
                        <w:bookmarkEnd w:id="7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8" w:name="__UnoMark__499_482040555"/>
                        <w:bookmarkStart w:id="9" w:name="__UnoMark__498_482040555"/>
                        <w:bookmarkStart w:id="10" w:name="__UnoMark__499_482040555"/>
                        <w:bookmarkStart w:id="11" w:name="__UnoMark__498_482040555"/>
                        <w:bookmarkEnd w:id="10"/>
                        <w:bookmarkEnd w:id="11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12" w:name="__UnoMark__501_482040555"/>
                        <w:bookmarkStart w:id="13" w:name="__UnoMark__500_482040555"/>
                        <w:bookmarkStart w:id="14" w:name="__UnoMark__501_482040555"/>
                        <w:bookmarkStart w:id="15" w:name="__UnoMark__500_482040555"/>
                        <w:bookmarkEnd w:id="14"/>
                        <w:bookmarkEnd w:id="15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16" w:name="__UnoMark__503_482040555"/>
                        <w:bookmarkStart w:id="17" w:name="__UnoMark__502_482040555"/>
                        <w:bookmarkStart w:id="18" w:name="__UnoMark__503_482040555"/>
                        <w:bookmarkStart w:id="19" w:name="__UnoMark__502_482040555"/>
                        <w:bookmarkEnd w:id="18"/>
                        <w:bookmarkEnd w:id="19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20" w:name="__UnoMark__505_482040555"/>
                        <w:bookmarkStart w:id="21" w:name="__UnoMark__504_482040555"/>
                        <w:bookmarkStart w:id="22" w:name="__UnoMark__505_482040555"/>
                        <w:bookmarkStart w:id="23" w:name="__UnoMark__504_482040555"/>
                        <w:bookmarkEnd w:id="22"/>
                        <w:bookmarkEnd w:id="23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24" w:name="__UnoMark__507_482040555"/>
                        <w:bookmarkStart w:id="25" w:name="__UnoMark__506_482040555"/>
                        <w:bookmarkStart w:id="26" w:name="__UnoMark__507_482040555"/>
                        <w:bookmarkStart w:id="27" w:name="__UnoMark__506_482040555"/>
                        <w:bookmarkEnd w:id="26"/>
                        <w:bookmarkEnd w:id="27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28" w:name="__UnoMark__509_482040555"/>
                        <w:bookmarkStart w:id="29" w:name="__UnoMark__508_482040555"/>
                        <w:bookmarkStart w:id="30" w:name="__UnoMark__509_482040555"/>
                        <w:bookmarkStart w:id="31" w:name="__UnoMark__508_482040555"/>
                        <w:bookmarkEnd w:id="30"/>
                        <w:bookmarkEnd w:id="31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32" w:name="__UnoMark__511_482040555"/>
                        <w:bookmarkStart w:id="33" w:name="__UnoMark__510_482040555"/>
                        <w:bookmarkStart w:id="34" w:name="__UnoMark__511_482040555"/>
                        <w:bookmarkStart w:id="35" w:name="__UnoMark__510_482040555"/>
                        <w:bookmarkEnd w:id="34"/>
                        <w:bookmarkEnd w:id="35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36" w:name="__UnoMark__513_482040555"/>
                        <w:bookmarkStart w:id="37" w:name="__UnoMark__512_482040555"/>
                        <w:bookmarkStart w:id="38" w:name="__UnoMark__513_482040555"/>
                        <w:bookmarkStart w:id="39" w:name="__UnoMark__512_482040555"/>
                        <w:bookmarkEnd w:id="38"/>
                        <w:bookmarkEnd w:id="39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type="dxa" w:w="39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4365" w:wrap="around" w:x="2361" w:y="3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pPr>
                        <w:bookmarkStart w:id="40" w:name="__UnoMark__514_482040555"/>
                        <w:bookmarkStart w:id="41" w:name="__UnoMark__514_482040555"/>
                        <w:bookmarkEnd w:id="41"/>
                        <w:r>
                          <w:rPr>
                            <w:rFonts w:ascii="Times New Roman" w:cs="Times New Roman" w:eastAsia="Times New Roman" w:hAnsi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rPr/>
      </w:pPr>
      <w:r>
        <w:rPr/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37" w:footer="0" w:gutter="0" w:header="0" w:left="1701" w:right="850" w:top="79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1000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МР заголовок1 Знак"/>
    <w:basedOn w:val="style15"/>
    <w:next w:val="style16"/>
    <w:rPr>
      <w:rFonts w:ascii="Times New Roman" w:cs="Times New Roman" w:hAnsi="Times New Roman"/>
      <w:b/>
      <w:sz w:val="32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МР заголовок1"/>
    <w:next w:val="style22"/>
    <w:pPr>
      <w:keepNext/>
      <w:keepLines/>
      <w:pageBreakBefore/>
      <w:widowControl w:val="false"/>
      <w:numPr>
        <w:ilvl w:val="0"/>
        <w:numId w:val="1"/>
      </w:numPr>
      <w:suppressAutoHyphens w:val="true"/>
      <w:spacing w:after="120" w:before="0" w:line="100" w:lineRule="atLeast"/>
      <w:ind w:hanging="357" w:left="357" w:right="0"/>
      <w:contextualSpacing w:val="false"/>
    </w:pPr>
    <w:rPr>
      <w:rFonts w:ascii="Times New Roman" w:cs="Times New Roman" w:eastAsia="SimSun" w:hAnsi="Times New Roman"/>
      <w:b/>
      <w:color w:val="auto"/>
      <w:sz w:val="32"/>
      <w:szCs w:val="28"/>
      <w:lang w:bidi="ar-SA" w:eastAsia="en-US" w:val="ru-RU"/>
    </w:rPr>
  </w:style>
  <w:style w:styleId="style23" w:type="paragraph">
    <w:name w:val="МР заголовок2"/>
    <w:next w:val="style23"/>
    <w:pPr>
      <w:keepNext/>
      <w:keepLines/>
      <w:widowControl w:val="false"/>
      <w:numPr>
        <w:ilvl w:val="0"/>
        <w:numId w:val="1"/>
      </w:numPr>
      <w:suppressAutoHyphens w:val="true"/>
      <w:spacing w:after="120" w:before="120" w:line="100" w:lineRule="atLeast"/>
      <w:ind w:hanging="431" w:left="788" w:right="0"/>
      <w:contextualSpacing w:val="false"/>
    </w:pPr>
    <w:rPr>
      <w:rFonts w:ascii="Times New Roman" w:cs="Times New Roman" w:eastAsia="SimSun" w:hAnsi="Times New Roman"/>
      <w:b/>
      <w:color w:val="auto"/>
      <w:sz w:val="28"/>
      <w:szCs w:val="28"/>
      <w:lang w:bidi="ar-SA" w:eastAsia="en-US" w:val="ru-RU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Содержимое врезки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2018-12-29T14:22:00Z</dcterms:created>
  <dc:creator>Виктория Малова</dc:creator>
  <cp:lastModifiedBy>Соловьева Ольга Владимировна</cp:lastModifiedBy>
  <dcterms:modified xsi:type="dcterms:W3CDTF">2018-12-29T14:22:00Z</dcterms:modified>
  <cp:revision>2</cp:revision>
</cp:coreProperties>
</file>